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6C3" w:rsidRDefault="00B176C3" w:rsidP="00B176C3">
      <w:pPr>
        <w:pStyle w:val="2"/>
      </w:pPr>
      <w:r w:rsidRPr="00823800">
        <w:rPr>
          <w:rFonts w:ascii="Times New Roman" w:hAnsi="Times New Roman" w:cs="Times New Roman"/>
        </w:rPr>
        <w:t>专练</w:t>
      </w:r>
      <w:r w:rsidRPr="00823800">
        <w:rPr>
          <w:rFonts w:ascii="Times New Roman" w:hAnsi="Times New Roman" w:cs="Times New Roman"/>
        </w:rPr>
        <w:t>52</w:t>
      </w:r>
      <w:r>
        <w:rPr>
          <w:rFonts w:ascii="Times New Roman" w:hAnsi="Times New Roman" w:cs="Times New Roman"/>
        </w:rPr>
        <w:t xml:space="preserve">　</w:t>
      </w:r>
      <w:r w:rsidRPr="00823800">
        <w:rPr>
          <w:rFonts w:ascii="Times New Roman" w:hAnsi="Times New Roman" w:cs="Times New Roman"/>
        </w:rPr>
        <w:t>基因的表达综合练</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1</w:t>
      </w:r>
      <w:r>
        <w:rPr>
          <w:rFonts w:ascii="Times New Roman" w:hAnsi="Times New Roman" w:cs="Times New Roman"/>
          <w:b/>
          <w:color w:val="FF0000"/>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江苏扬州模拟</w:t>
      </w:r>
      <w:r>
        <w:rPr>
          <w:rFonts w:ascii="Times New Roman" w:eastAsia="楷体_GB2312" w:hAnsi="Times New Roman" w:cs="Times New Roman"/>
        </w:rPr>
        <w:t>]</w:t>
      </w:r>
      <w:r w:rsidRPr="00823800">
        <w:rPr>
          <w:rFonts w:ascii="Times New Roman" w:hAnsi="Times New Roman" w:cs="Times New Roman"/>
        </w:rPr>
        <w:t>基因在转录形成</w:t>
      </w:r>
      <w:r w:rsidRPr="00823800">
        <w:rPr>
          <w:rFonts w:ascii="Times New Roman" w:hAnsi="Times New Roman" w:cs="Times New Roman"/>
        </w:rPr>
        <w:t>mRNA</w:t>
      </w:r>
      <w:r w:rsidRPr="00823800">
        <w:rPr>
          <w:rFonts w:ascii="Times New Roman" w:hAnsi="Times New Roman" w:cs="Times New Roman"/>
        </w:rPr>
        <w:t>时</w:t>
      </w:r>
      <w:r>
        <w:rPr>
          <w:rFonts w:ascii="Times New Roman" w:hAnsi="Times New Roman" w:cs="Times New Roman"/>
        </w:rPr>
        <w:t>，</w:t>
      </w:r>
      <w:r w:rsidRPr="00823800">
        <w:rPr>
          <w:rFonts w:ascii="Times New Roman" w:hAnsi="Times New Roman" w:cs="Times New Roman"/>
        </w:rPr>
        <w:t>有时会形成难以分离的</w:t>
      </w:r>
      <w:r w:rsidRPr="00823800">
        <w:rPr>
          <w:rFonts w:ascii="Times New Roman" w:hAnsi="Times New Roman" w:cs="Times New Roman"/>
        </w:rPr>
        <w:t>DNA</w:t>
      </w:r>
      <w:r w:rsidRPr="00823800">
        <w:rPr>
          <w:rFonts w:ascii="Times New Roman" w:hAnsi="Times New Roman" w:cs="Times New Roman"/>
        </w:rPr>
        <w:t>－</w:t>
      </w:r>
      <w:r w:rsidRPr="00823800">
        <w:rPr>
          <w:rFonts w:ascii="Times New Roman" w:hAnsi="Times New Roman" w:cs="Times New Roman"/>
        </w:rPr>
        <w:t>RNA</w:t>
      </w:r>
      <w:r w:rsidRPr="00823800">
        <w:rPr>
          <w:rFonts w:ascii="Times New Roman" w:hAnsi="Times New Roman" w:cs="Times New Roman"/>
        </w:rPr>
        <w:t>杂交区段</w:t>
      </w:r>
      <w:r>
        <w:rPr>
          <w:rFonts w:ascii="Times New Roman" w:hAnsi="Times New Roman" w:cs="Times New Roman"/>
        </w:rPr>
        <w:t>，</w:t>
      </w:r>
      <w:r w:rsidRPr="00823800">
        <w:rPr>
          <w:rFonts w:ascii="Times New Roman" w:hAnsi="Times New Roman" w:cs="Times New Roman"/>
        </w:rPr>
        <w:t>称为</w:t>
      </w:r>
      <w:r w:rsidRPr="00823800">
        <w:rPr>
          <w:rFonts w:ascii="Times New Roman" w:hAnsi="Times New Roman" w:cs="Times New Roman"/>
        </w:rPr>
        <w:t>R</w:t>
      </w:r>
      <w:r w:rsidRPr="00823800">
        <w:rPr>
          <w:rFonts w:ascii="Times New Roman" w:hAnsi="Times New Roman" w:cs="Times New Roman"/>
        </w:rPr>
        <w:t>环结构</w:t>
      </w:r>
      <w:r>
        <w:rPr>
          <w:rFonts w:ascii="Times New Roman" w:hAnsi="Times New Roman" w:cs="Times New Roman"/>
        </w:rPr>
        <w:t>，</w:t>
      </w:r>
      <w:r w:rsidRPr="00823800">
        <w:rPr>
          <w:rFonts w:ascii="Times New Roman" w:hAnsi="Times New Roman" w:cs="Times New Roman"/>
        </w:rPr>
        <w:t>这种结构会影响</w:t>
      </w:r>
      <w:r w:rsidRPr="00823800">
        <w:rPr>
          <w:rFonts w:ascii="Times New Roman" w:hAnsi="Times New Roman" w:cs="Times New Roman"/>
        </w:rPr>
        <w:t>DNA</w:t>
      </w:r>
      <w:r w:rsidRPr="00823800">
        <w:rPr>
          <w:rFonts w:ascii="Times New Roman" w:hAnsi="Times New Roman" w:cs="Times New Roman"/>
        </w:rPr>
        <w:t>复制、转录和基因的稳定性。以下说法正确的是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DNA</w:t>
      </w:r>
      <w:r w:rsidRPr="00823800">
        <w:rPr>
          <w:rFonts w:ascii="Times New Roman" w:hAnsi="Times New Roman" w:cs="Times New Roman"/>
        </w:rPr>
        <w:t>－</w:t>
      </w:r>
      <w:r w:rsidRPr="00823800">
        <w:rPr>
          <w:rFonts w:ascii="Times New Roman" w:hAnsi="Times New Roman" w:cs="Times New Roman"/>
        </w:rPr>
        <w:t>RNA</w:t>
      </w:r>
      <w:r w:rsidRPr="00823800">
        <w:rPr>
          <w:rFonts w:ascii="Times New Roman" w:hAnsi="Times New Roman" w:cs="Times New Roman"/>
        </w:rPr>
        <w:t>杂交区段最多存在</w:t>
      </w:r>
      <w:r w:rsidRPr="00823800">
        <w:rPr>
          <w:rFonts w:ascii="Times New Roman" w:hAnsi="Times New Roman" w:cs="Times New Roman"/>
        </w:rPr>
        <w:t>5</w:t>
      </w:r>
      <w:r w:rsidRPr="00823800">
        <w:rPr>
          <w:rFonts w:ascii="Times New Roman" w:hAnsi="Times New Roman" w:cs="Times New Roman"/>
        </w:rPr>
        <w:t>种核苷酸</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R</w:t>
      </w:r>
      <w:r w:rsidRPr="00823800">
        <w:rPr>
          <w:rFonts w:ascii="Times New Roman" w:hAnsi="Times New Roman" w:cs="Times New Roman"/>
        </w:rPr>
        <w:t>环结构中可能有较多的</w:t>
      </w:r>
      <w:r w:rsidRPr="00823800">
        <w:rPr>
          <w:rFonts w:ascii="Times New Roman" w:hAnsi="Times New Roman" w:cs="Times New Roman"/>
        </w:rPr>
        <w:t>G—C</w:t>
      </w:r>
      <w:r w:rsidRPr="00823800">
        <w:rPr>
          <w:rFonts w:ascii="Times New Roman" w:hAnsi="Times New Roman" w:cs="Times New Roman"/>
        </w:rPr>
        <w:t>碱基对</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细胞中</w:t>
      </w:r>
      <w:r w:rsidRPr="00823800">
        <w:rPr>
          <w:rFonts w:ascii="Times New Roman" w:hAnsi="Times New Roman" w:cs="Times New Roman"/>
        </w:rPr>
        <w:t>DNA</w:t>
      </w:r>
      <w:r w:rsidRPr="00823800">
        <w:rPr>
          <w:rFonts w:ascii="Times New Roman" w:hAnsi="Times New Roman" w:cs="Times New Roman"/>
        </w:rPr>
        <w:t>复制和转录的场所均为细胞核</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是否出现</w:t>
      </w:r>
      <w:r w:rsidRPr="00823800">
        <w:rPr>
          <w:rFonts w:ascii="Times New Roman" w:hAnsi="Times New Roman" w:cs="Times New Roman"/>
        </w:rPr>
        <w:t>R</w:t>
      </w:r>
      <w:r w:rsidRPr="00823800">
        <w:rPr>
          <w:rFonts w:ascii="Times New Roman" w:hAnsi="Times New Roman" w:cs="Times New Roman"/>
        </w:rPr>
        <w:t>环结构可作为是否发生复制的判断依据</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江苏扬州模拟改编</w:t>
      </w:r>
      <w:r>
        <w:rPr>
          <w:rFonts w:ascii="Times New Roman" w:eastAsia="楷体_GB2312" w:hAnsi="Times New Roman" w:cs="Times New Roman"/>
        </w:rPr>
        <w:t>]</w:t>
      </w:r>
      <w:r w:rsidRPr="00823800">
        <w:rPr>
          <w:rFonts w:hAnsi="宋体" w:cs="Times New Roman"/>
        </w:rPr>
        <w:t>“</w:t>
      </w:r>
      <w:r w:rsidRPr="00823800">
        <w:rPr>
          <w:rFonts w:ascii="Times New Roman" w:hAnsi="Times New Roman" w:cs="Times New Roman"/>
        </w:rPr>
        <w:t>无细胞蛋白质合成系统</w:t>
      </w:r>
      <w:r w:rsidRPr="00823800">
        <w:rPr>
          <w:rFonts w:hAnsi="宋体" w:cs="Times New Roman"/>
        </w:rPr>
        <w:t>”</w:t>
      </w:r>
      <w:r w:rsidRPr="00823800">
        <w:rPr>
          <w:rFonts w:ascii="Times New Roman" w:hAnsi="Times New Roman" w:cs="Times New Roman"/>
        </w:rPr>
        <w:t>是以外源</w:t>
      </w:r>
      <w:r w:rsidRPr="00823800">
        <w:rPr>
          <w:rFonts w:ascii="Times New Roman" w:hAnsi="Times New Roman" w:cs="Times New Roman"/>
        </w:rPr>
        <w:t>DNA</w:t>
      </w:r>
      <w:r w:rsidRPr="00823800">
        <w:rPr>
          <w:rFonts w:ascii="Times New Roman" w:hAnsi="Times New Roman" w:cs="Times New Roman"/>
        </w:rPr>
        <w:t>或</w:t>
      </w:r>
      <w:r w:rsidRPr="00823800">
        <w:rPr>
          <w:rFonts w:ascii="Times New Roman" w:hAnsi="Times New Roman" w:cs="Times New Roman"/>
        </w:rPr>
        <w:t>mRNA</w:t>
      </w:r>
      <w:r w:rsidRPr="00823800">
        <w:rPr>
          <w:rFonts w:ascii="Times New Roman" w:hAnsi="Times New Roman" w:cs="Times New Roman"/>
        </w:rPr>
        <w:t>为模板</w:t>
      </w:r>
      <w:r>
        <w:rPr>
          <w:rFonts w:ascii="Times New Roman" w:hAnsi="Times New Roman" w:cs="Times New Roman"/>
        </w:rPr>
        <w:t>，</w:t>
      </w:r>
      <w:r w:rsidRPr="00823800">
        <w:rPr>
          <w:rFonts w:ascii="Times New Roman" w:hAnsi="Times New Roman" w:cs="Times New Roman"/>
        </w:rPr>
        <w:t>人工添加所需原料和能源物质</w:t>
      </w:r>
      <w:r>
        <w:rPr>
          <w:rFonts w:ascii="Times New Roman" w:hAnsi="Times New Roman" w:cs="Times New Roman"/>
        </w:rPr>
        <w:t>，</w:t>
      </w:r>
      <w:r w:rsidRPr="00823800">
        <w:rPr>
          <w:rFonts w:ascii="Times New Roman" w:hAnsi="Times New Roman" w:cs="Times New Roman"/>
        </w:rPr>
        <w:t>以细胞提取物为条件合成蛋白质的体外基因表达系统。下列叙述错误的是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若以外源</w:t>
      </w:r>
      <w:r w:rsidRPr="00823800">
        <w:rPr>
          <w:rFonts w:ascii="Times New Roman" w:hAnsi="Times New Roman" w:cs="Times New Roman"/>
        </w:rPr>
        <w:t>DNA</w:t>
      </w:r>
      <w:r w:rsidRPr="00823800">
        <w:rPr>
          <w:rFonts w:ascii="Times New Roman" w:hAnsi="Times New Roman" w:cs="Times New Roman"/>
        </w:rPr>
        <w:t>为模板</w:t>
      </w:r>
      <w:r>
        <w:rPr>
          <w:rFonts w:ascii="Times New Roman" w:hAnsi="Times New Roman" w:cs="Times New Roman" w:hint="eastAsia"/>
        </w:rPr>
        <w:t>，</w:t>
      </w:r>
      <w:r w:rsidRPr="00823800">
        <w:rPr>
          <w:rFonts w:ascii="Times New Roman" w:hAnsi="Times New Roman" w:cs="Times New Roman" w:hint="eastAsia"/>
        </w:rPr>
        <w:t>该系统具备完成转录和翻译的能力</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人工添加的原料中应包含氨基酸</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为了保证编码目标蛋白的</w:t>
      </w:r>
      <w:r w:rsidRPr="00823800">
        <w:rPr>
          <w:rFonts w:ascii="Times New Roman" w:hAnsi="Times New Roman" w:cs="Times New Roman"/>
        </w:rPr>
        <w:t>mRNA</w:t>
      </w:r>
      <w:r w:rsidRPr="00823800">
        <w:rPr>
          <w:rFonts w:ascii="Times New Roman" w:hAnsi="Times New Roman" w:cs="Times New Roman"/>
        </w:rPr>
        <w:t>的数量</w:t>
      </w:r>
      <w:r>
        <w:rPr>
          <w:rFonts w:ascii="Times New Roman" w:hAnsi="Times New Roman" w:cs="Times New Roman"/>
        </w:rPr>
        <w:t>，</w:t>
      </w:r>
      <w:r w:rsidRPr="00823800">
        <w:rPr>
          <w:rFonts w:ascii="Times New Roman" w:hAnsi="Times New Roman" w:cs="Times New Roman"/>
        </w:rPr>
        <w:t>应适当添加</w:t>
      </w:r>
      <w:r w:rsidRPr="00823800">
        <w:rPr>
          <w:rFonts w:ascii="Times New Roman" w:hAnsi="Times New Roman" w:cs="Times New Roman"/>
        </w:rPr>
        <w:t>RNA</w:t>
      </w:r>
      <w:r w:rsidRPr="00823800">
        <w:rPr>
          <w:rFonts w:ascii="Times New Roman" w:hAnsi="Times New Roman" w:cs="Times New Roman"/>
        </w:rPr>
        <w:t>酶</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与胞内蛋白质合成相比</w:t>
      </w:r>
      <w:r>
        <w:rPr>
          <w:rFonts w:ascii="Times New Roman" w:hAnsi="Times New Roman" w:cs="Times New Roman"/>
        </w:rPr>
        <w:t>，</w:t>
      </w:r>
      <w:r w:rsidRPr="00823800">
        <w:rPr>
          <w:rFonts w:ascii="Times New Roman" w:hAnsi="Times New Roman" w:cs="Times New Roman"/>
        </w:rPr>
        <w:t>该系统可用来表达对细胞有毒害作用的特殊蛋白质</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如图为一组模拟实验</w:t>
      </w:r>
      <w:r>
        <w:rPr>
          <w:rFonts w:ascii="Times New Roman" w:hAnsi="Times New Roman" w:cs="Times New Roman"/>
        </w:rPr>
        <w:t>，</w:t>
      </w:r>
      <w:r w:rsidRPr="00823800">
        <w:rPr>
          <w:rFonts w:ascii="Times New Roman" w:hAnsi="Times New Roman" w:cs="Times New Roman"/>
        </w:rPr>
        <w:t>假设实验能正常进行</w:t>
      </w:r>
      <w:r>
        <w:rPr>
          <w:rFonts w:ascii="Times New Roman" w:hAnsi="Times New Roman" w:cs="Times New Roman"/>
        </w:rPr>
        <w:t>，</w:t>
      </w:r>
      <w:r w:rsidRPr="00823800">
        <w:rPr>
          <w:rFonts w:ascii="Times New Roman" w:hAnsi="Times New Roman" w:cs="Times New Roman"/>
        </w:rPr>
        <w:t>四支试管都有产物产生。下列叙述错误的是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76C3" w:rsidRDefault="00B176C3" w:rsidP="00B176C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98750" cy="1073150"/>
            <wp:effectExtent l="0" t="0" r="6350" b="0"/>
            <wp:docPr id="10" name="图片 10" descr="22新微生物Q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新微生物Q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8750" cy="1073150"/>
                    </a:xfrm>
                    <a:prstGeom prst="rect">
                      <a:avLst/>
                    </a:prstGeom>
                    <a:noFill/>
                    <a:ln>
                      <a:noFill/>
                    </a:ln>
                  </pic:spPr>
                </pic:pic>
              </a:graphicData>
            </a:graphic>
          </wp:inline>
        </w:drawing>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两支试管内的产物都是</w:t>
      </w:r>
      <w:r w:rsidRPr="00823800">
        <w:rPr>
          <w:rFonts w:ascii="Times New Roman" w:hAnsi="Times New Roman" w:cs="Times New Roman"/>
        </w:rPr>
        <w:t>DNA</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试管</w:t>
      </w:r>
      <w:r w:rsidRPr="00823800">
        <w:rPr>
          <w:rFonts w:ascii="Times New Roman" w:hAnsi="Times New Roman" w:cs="Times New Roman"/>
        </w:rPr>
        <w:t>a</w:t>
      </w:r>
      <w:r w:rsidRPr="00823800">
        <w:rPr>
          <w:rFonts w:ascii="Times New Roman" w:hAnsi="Times New Roman" w:cs="Times New Roman"/>
        </w:rPr>
        <w:t>内模拟的是</w:t>
      </w:r>
      <w:r w:rsidRPr="00823800">
        <w:rPr>
          <w:rFonts w:ascii="Times New Roman" w:hAnsi="Times New Roman" w:cs="Times New Roman"/>
        </w:rPr>
        <w:t>DNA</w:t>
      </w:r>
      <w:r w:rsidRPr="00823800">
        <w:rPr>
          <w:rFonts w:ascii="Times New Roman" w:hAnsi="Times New Roman" w:cs="Times New Roman"/>
        </w:rPr>
        <w:t>的复制过程</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试管</w:t>
      </w:r>
      <w:r w:rsidRPr="00823800">
        <w:rPr>
          <w:rFonts w:ascii="Times New Roman" w:hAnsi="Times New Roman" w:cs="Times New Roman"/>
        </w:rPr>
        <w:t>b</w:t>
      </w:r>
      <w:r w:rsidRPr="00823800">
        <w:rPr>
          <w:rFonts w:ascii="Times New Roman" w:hAnsi="Times New Roman" w:cs="Times New Roman"/>
        </w:rPr>
        <w:t>内模拟的是转录过程</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试管</w:t>
      </w:r>
      <w:r w:rsidRPr="00823800">
        <w:rPr>
          <w:rFonts w:ascii="Times New Roman" w:hAnsi="Times New Roman" w:cs="Times New Roman"/>
        </w:rPr>
        <w:t>d</w:t>
      </w:r>
      <w:r w:rsidRPr="00823800">
        <w:rPr>
          <w:rFonts w:ascii="Times New Roman" w:hAnsi="Times New Roman" w:cs="Times New Roman"/>
        </w:rPr>
        <w:t>内模拟的是逆转录过程</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hint="eastAsia"/>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湖南名校大联考</w:t>
      </w:r>
      <w:r>
        <w:rPr>
          <w:rFonts w:ascii="Times New Roman" w:eastAsia="楷体_GB2312" w:hAnsi="Times New Roman" w:cs="Times New Roman"/>
        </w:rPr>
        <w:t>]</w:t>
      </w:r>
      <w:r w:rsidRPr="00823800">
        <w:rPr>
          <w:rFonts w:ascii="Times New Roman" w:hAnsi="Times New Roman" w:cs="Times New Roman"/>
        </w:rPr>
        <w:t>如图是人体的部分基因与性状的关系</w:t>
      </w:r>
      <w:r>
        <w:rPr>
          <w:rFonts w:ascii="Times New Roman" w:hAnsi="Times New Roman" w:cs="Times New Roman"/>
        </w:rPr>
        <w:t>，</w:t>
      </w:r>
      <w:r w:rsidRPr="00823800">
        <w:rPr>
          <w:rFonts w:ascii="Times New Roman" w:hAnsi="Times New Roman" w:cs="Times New Roman"/>
        </w:rPr>
        <w:t>相关叙述正确的是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76C3" w:rsidRDefault="00B176C3" w:rsidP="00B176C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67000" cy="647700"/>
            <wp:effectExtent l="0" t="0" r="0" b="0"/>
            <wp:docPr id="9" name="图片 9" descr="22新微生物Q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新微生物Q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0" cy="647700"/>
                    </a:xfrm>
                    <a:prstGeom prst="rect">
                      <a:avLst/>
                    </a:prstGeom>
                    <a:noFill/>
                    <a:ln>
                      <a:noFill/>
                    </a:ln>
                  </pic:spPr>
                </pic:pic>
              </a:graphicData>
            </a:graphic>
          </wp:inline>
        </w:drawing>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图中基因对生物性状的控制都是通过控制蛋白质实现的</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hAnsi="宋体" w:cs="Times New Roman"/>
        </w:rPr>
        <w:t>③④</w:t>
      </w:r>
      <w:r w:rsidRPr="00823800">
        <w:rPr>
          <w:rFonts w:ascii="Times New Roman" w:hAnsi="Times New Roman" w:cs="Times New Roman"/>
        </w:rPr>
        <w:t>性状差异的根本原因是基因中碱基对的替换</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人体中酪氨酸酶活性过高会导致白化病出现</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非蛋白质类物质如黑色素的合成不受基因控制</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如图是发生在豌豆的叶肉细胞内的一种生理过程图</w:t>
      </w:r>
      <w:r>
        <w:rPr>
          <w:rFonts w:ascii="Times New Roman" w:hAnsi="Times New Roman" w:cs="Times New Roman"/>
        </w:rPr>
        <w:t>，</w:t>
      </w:r>
      <w:r w:rsidRPr="00823800">
        <w:rPr>
          <w:rFonts w:ascii="Times New Roman" w:hAnsi="Times New Roman" w:cs="Times New Roman"/>
        </w:rPr>
        <w:t>据图分析</w:t>
      </w:r>
      <w:r>
        <w:rPr>
          <w:rFonts w:ascii="Times New Roman" w:hAnsi="Times New Roman" w:cs="Times New Roman"/>
        </w:rPr>
        <w:t>，</w:t>
      </w:r>
      <w:r w:rsidRPr="0082380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76C3" w:rsidRDefault="00B176C3" w:rsidP="00B176C3">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1441450" cy="869950"/>
            <wp:effectExtent l="0" t="0" r="6350" b="6350"/>
            <wp:docPr id="8" name="图片 8" descr="22新微生物Q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新微生物Q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1450" cy="869950"/>
                    </a:xfrm>
                    <a:prstGeom prst="rect">
                      <a:avLst/>
                    </a:prstGeom>
                    <a:noFill/>
                    <a:ln>
                      <a:noFill/>
                    </a:ln>
                  </pic:spPr>
                </pic:pic>
              </a:graphicData>
            </a:graphic>
          </wp:inline>
        </w:drawing>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合成图中两种生物大分子过程中均遵循碱基互补配对原则</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RNA</w:t>
      </w:r>
      <w:r w:rsidRPr="00823800">
        <w:rPr>
          <w:rFonts w:ascii="Times New Roman" w:hAnsi="Times New Roman" w:cs="Times New Roman"/>
        </w:rPr>
        <w:t>聚合酶的作用是解开</w:t>
      </w:r>
      <w:r w:rsidRPr="00823800">
        <w:rPr>
          <w:rFonts w:ascii="Times New Roman" w:hAnsi="Times New Roman" w:cs="Times New Roman"/>
        </w:rPr>
        <w:t>DNA</w:t>
      </w:r>
      <w:r w:rsidRPr="00823800">
        <w:rPr>
          <w:rFonts w:ascii="Times New Roman" w:hAnsi="Times New Roman" w:cs="Times New Roman"/>
        </w:rPr>
        <w:t>双螺旋、催化合成</w:t>
      </w:r>
      <w:r w:rsidRPr="00823800">
        <w:rPr>
          <w:rFonts w:ascii="Times New Roman" w:hAnsi="Times New Roman" w:cs="Times New Roman"/>
        </w:rPr>
        <w:t>RNA</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图示所体现的遗传信息流向是</w:t>
      </w:r>
      <w:r w:rsidRPr="00823800">
        <w:rPr>
          <w:rFonts w:ascii="Times New Roman" w:hAnsi="Times New Roman" w:cs="Times New Roman"/>
        </w:rPr>
        <w:t>DNA</w:t>
      </w:r>
      <w:r w:rsidRPr="00823800">
        <w:rPr>
          <w:rFonts w:hAnsi="宋体" w:cs="Times New Roman"/>
        </w:rPr>
        <w:t>→</w:t>
      </w:r>
      <w:r w:rsidRPr="00823800">
        <w:rPr>
          <w:rFonts w:ascii="Times New Roman" w:hAnsi="Times New Roman" w:cs="Times New Roman"/>
        </w:rPr>
        <w:t>RNA</w:t>
      </w:r>
      <w:r w:rsidRPr="00823800">
        <w:rPr>
          <w:rFonts w:hAnsi="宋体" w:cs="Times New Roman"/>
        </w:rPr>
        <w:t>→</w:t>
      </w:r>
      <w:r w:rsidRPr="00823800">
        <w:rPr>
          <w:rFonts w:ascii="Times New Roman" w:hAnsi="Times New Roman" w:cs="Times New Roman"/>
        </w:rPr>
        <w:t>蛋白质</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在豌豆根尖分生区细胞中不能发生图示过程</w:t>
      </w:r>
      <w:r>
        <w:rPr>
          <w:rFonts w:ascii="Times New Roman" w:hAnsi="Times New Roman" w:cs="Times New Roman"/>
        </w:rPr>
        <w:t>，</w:t>
      </w:r>
      <w:r w:rsidRPr="00823800">
        <w:rPr>
          <w:rFonts w:ascii="Times New Roman" w:hAnsi="Times New Roman" w:cs="Times New Roman"/>
        </w:rPr>
        <w:t>但能发生</w:t>
      </w:r>
      <w:r w:rsidRPr="00823800">
        <w:rPr>
          <w:rFonts w:ascii="Times New Roman" w:hAnsi="Times New Roman" w:cs="Times New Roman"/>
        </w:rPr>
        <w:t>DNA</w:t>
      </w:r>
      <w:r w:rsidRPr="00823800">
        <w:rPr>
          <w:rFonts w:ascii="Times New Roman" w:hAnsi="Times New Roman" w:cs="Times New Roman"/>
        </w:rPr>
        <w:t>的复制</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黑龙江省哈尔滨师大附中期末</w:t>
      </w:r>
      <w:r>
        <w:rPr>
          <w:rFonts w:ascii="Times New Roman" w:eastAsia="楷体_GB2312" w:hAnsi="Times New Roman" w:cs="Times New Roman"/>
        </w:rPr>
        <w:t>]</w:t>
      </w:r>
      <w:r w:rsidRPr="00823800">
        <w:rPr>
          <w:rFonts w:ascii="Times New Roman" w:hAnsi="Times New Roman" w:cs="Times New Roman"/>
        </w:rPr>
        <w:t>如图表示发生在真核生物细胞中的某些生理过程</w:t>
      </w:r>
      <w:r>
        <w:rPr>
          <w:rFonts w:ascii="Times New Roman" w:hAnsi="Times New Roman" w:cs="Times New Roman"/>
        </w:rPr>
        <w:t>，</w:t>
      </w:r>
      <w:r w:rsidRPr="00823800">
        <w:rPr>
          <w:rFonts w:ascii="Times New Roman" w:hAnsi="Times New Roman" w:cs="Times New Roman"/>
        </w:rPr>
        <w:t>下列相关叙述错误的是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76C3" w:rsidRDefault="00B176C3" w:rsidP="00B176C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012950" cy="1339850"/>
            <wp:effectExtent l="0" t="0" r="6350" b="0"/>
            <wp:docPr id="7" name="图片 7" descr="22新微生物Q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2新微生物Q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2950" cy="1339850"/>
                    </a:xfrm>
                    <a:prstGeom prst="rect">
                      <a:avLst/>
                    </a:prstGeom>
                    <a:noFill/>
                    <a:ln>
                      <a:noFill/>
                    </a:ln>
                  </pic:spPr>
                </pic:pic>
              </a:graphicData>
            </a:graphic>
          </wp:inline>
        </w:drawing>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过程</w:t>
      </w:r>
      <w:r w:rsidRPr="00823800">
        <w:rPr>
          <w:rFonts w:hAnsi="宋体" w:cs="Times New Roman"/>
        </w:rPr>
        <w:t>③</w:t>
      </w:r>
      <w:r w:rsidRPr="00823800">
        <w:rPr>
          <w:rFonts w:ascii="Times New Roman" w:hAnsi="Times New Roman" w:cs="Times New Roman"/>
        </w:rPr>
        <w:t>是转录</w:t>
      </w:r>
      <w:r>
        <w:rPr>
          <w:rFonts w:ascii="Times New Roman" w:hAnsi="Times New Roman" w:cs="Times New Roman"/>
        </w:rPr>
        <w:t>，</w:t>
      </w:r>
      <w:r w:rsidRPr="00823800">
        <w:rPr>
          <w:rFonts w:ascii="Times New Roman" w:hAnsi="Times New Roman" w:cs="Times New Roman"/>
        </w:rPr>
        <w:t>需要</w:t>
      </w:r>
      <w:r w:rsidRPr="00823800">
        <w:rPr>
          <w:rFonts w:ascii="Times New Roman" w:hAnsi="Times New Roman" w:cs="Times New Roman"/>
        </w:rPr>
        <w:t>RNA</w:t>
      </w:r>
      <w:r w:rsidRPr="00823800">
        <w:rPr>
          <w:rFonts w:ascii="Times New Roman" w:hAnsi="Times New Roman" w:cs="Times New Roman"/>
        </w:rPr>
        <w:t>聚合酶参与</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过程</w:t>
      </w:r>
      <w:r w:rsidRPr="00823800">
        <w:rPr>
          <w:rFonts w:hAnsi="宋体" w:cs="Times New Roman"/>
        </w:rPr>
        <w:t>④</w:t>
      </w:r>
      <w:r w:rsidRPr="00823800">
        <w:rPr>
          <w:rFonts w:ascii="Times New Roman" w:hAnsi="Times New Roman" w:cs="Times New Roman"/>
        </w:rPr>
        <w:t>是翻译</w:t>
      </w:r>
      <w:r>
        <w:rPr>
          <w:rFonts w:ascii="Times New Roman" w:hAnsi="Times New Roman" w:cs="Times New Roman"/>
        </w:rPr>
        <w:t>，</w:t>
      </w:r>
      <w:r w:rsidRPr="00823800">
        <w:rPr>
          <w:rFonts w:ascii="Times New Roman" w:hAnsi="Times New Roman" w:cs="Times New Roman"/>
        </w:rPr>
        <w:t>以游离的氨基酸为原料</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r</w:t>
      </w:r>
      <w:r w:rsidRPr="00823800">
        <w:rPr>
          <w:rFonts w:ascii="Times New Roman" w:hAnsi="Times New Roman" w:cs="Times New Roman"/>
        </w:rPr>
        <w:t>－蛋白含量过多时</w:t>
      </w:r>
      <w:r>
        <w:rPr>
          <w:rFonts w:ascii="Times New Roman" w:hAnsi="Times New Roman" w:cs="Times New Roman"/>
        </w:rPr>
        <w:t>，</w:t>
      </w:r>
      <w:r w:rsidRPr="00823800">
        <w:rPr>
          <w:rFonts w:ascii="Times New Roman" w:hAnsi="Times New Roman" w:cs="Times New Roman"/>
        </w:rPr>
        <w:t>过程</w:t>
      </w:r>
      <w:r w:rsidRPr="00823800">
        <w:rPr>
          <w:rFonts w:hAnsi="宋体" w:cs="Times New Roman"/>
        </w:rPr>
        <w:t>②</w:t>
      </w:r>
      <w:r w:rsidRPr="00823800">
        <w:rPr>
          <w:rFonts w:ascii="Times New Roman" w:hAnsi="Times New Roman" w:cs="Times New Roman"/>
        </w:rPr>
        <w:t>可抑制过程</w:t>
      </w:r>
      <w:r w:rsidRPr="00823800">
        <w:rPr>
          <w:rFonts w:hAnsi="宋体" w:cs="Times New Roman"/>
        </w:rPr>
        <w:t>①</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是核糖体</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是</w:t>
      </w:r>
      <w:r w:rsidRPr="00823800">
        <w:rPr>
          <w:rFonts w:ascii="Times New Roman" w:hAnsi="Times New Roman" w:cs="Times New Roman"/>
        </w:rPr>
        <w:t>mRNA</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在</w:t>
      </w:r>
      <w:r w:rsidRPr="00823800">
        <w:rPr>
          <w:rFonts w:ascii="Times New Roman" w:hAnsi="Times New Roman" w:cs="Times New Roman"/>
        </w:rPr>
        <w:t>b</w:t>
      </w:r>
      <w:r w:rsidRPr="00823800">
        <w:rPr>
          <w:rFonts w:ascii="Times New Roman" w:hAnsi="Times New Roman" w:cs="Times New Roman"/>
        </w:rPr>
        <w:t>上移动</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素材创新</w:t>
      </w:r>
      <w:r>
        <w:rPr>
          <w:rFonts w:ascii="Times New Roman" w:eastAsia="楷体_GB2312" w:hAnsi="Times New Roman" w:cs="Times New Roman"/>
        </w:rPr>
        <w:t>]</w:t>
      </w:r>
      <w:r w:rsidRPr="00823800">
        <w:rPr>
          <w:rFonts w:ascii="Times New Roman" w:hAnsi="Times New Roman" w:cs="Times New Roman"/>
        </w:rPr>
        <w:t>细胞中出现的异常</w:t>
      </w:r>
      <w:r w:rsidRPr="00823800">
        <w:rPr>
          <w:rFonts w:ascii="Times New Roman" w:hAnsi="Times New Roman" w:cs="Times New Roman"/>
        </w:rPr>
        <w:t>mRNA</w:t>
      </w:r>
      <w:r w:rsidRPr="00823800">
        <w:rPr>
          <w:rFonts w:ascii="Times New Roman" w:hAnsi="Times New Roman" w:cs="Times New Roman"/>
        </w:rPr>
        <w:t>被</w:t>
      </w:r>
      <w:r w:rsidRPr="00823800">
        <w:rPr>
          <w:rFonts w:ascii="Times New Roman" w:hAnsi="Times New Roman" w:cs="Times New Roman"/>
        </w:rPr>
        <w:t>SURF</w:t>
      </w:r>
      <w:r w:rsidRPr="00823800">
        <w:rPr>
          <w:rFonts w:ascii="Times New Roman" w:hAnsi="Times New Roman" w:cs="Times New Roman"/>
        </w:rPr>
        <w:t>复合物识别而发生降解的过程称为</w:t>
      </w:r>
      <w:r w:rsidRPr="00823800">
        <w:rPr>
          <w:rFonts w:ascii="Times New Roman" w:hAnsi="Times New Roman" w:cs="Times New Roman"/>
        </w:rPr>
        <w:t>NMD</w:t>
      </w:r>
      <w:r w:rsidRPr="00823800">
        <w:rPr>
          <w:rFonts w:ascii="Times New Roman" w:hAnsi="Times New Roman" w:cs="Times New Roman"/>
        </w:rPr>
        <w:t>作用</w:t>
      </w:r>
      <w:r>
        <w:rPr>
          <w:rFonts w:ascii="Times New Roman" w:hAnsi="Times New Roman" w:cs="Times New Roman"/>
        </w:rPr>
        <w:t>，</w:t>
      </w:r>
      <w:r w:rsidRPr="00823800">
        <w:rPr>
          <w:rFonts w:ascii="Times New Roman" w:hAnsi="Times New Roman" w:cs="Times New Roman"/>
        </w:rPr>
        <w:t>该作用能阻止有害异常蛋白的产生</w:t>
      </w:r>
      <w:r>
        <w:rPr>
          <w:rFonts w:ascii="Times New Roman" w:hAnsi="Times New Roman" w:cs="Times New Roman"/>
        </w:rPr>
        <w:t>(</w:t>
      </w:r>
      <w:r w:rsidRPr="00823800">
        <w:rPr>
          <w:rFonts w:ascii="Times New Roman" w:hAnsi="Times New Roman" w:cs="Times New Roman"/>
        </w:rPr>
        <w:t>AUG</w:t>
      </w:r>
      <w:r w:rsidRPr="00823800">
        <w:rPr>
          <w:rFonts w:ascii="Times New Roman" w:hAnsi="Times New Roman" w:cs="Times New Roman"/>
        </w:rPr>
        <w:t>、</w:t>
      </w:r>
      <w:r w:rsidRPr="00823800">
        <w:rPr>
          <w:rFonts w:ascii="Times New Roman" w:hAnsi="Times New Roman" w:cs="Times New Roman"/>
        </w:rPr>
        <w:t>UAG</w:t>
      </w:r>
      <w:r w:rsidRPr="00823800">
        <w:rPr>
          <w:rFonts w:ascii="Times New Roman" w:hAnsi="Times New Roman" w:cs="Times New Roman"/>
        </w:rPr>
        <w:t>分别表示起始密码子和终止密码子</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图中异常</w:t>
      </w:r>
      <w:r w:rsidRPr="00823800">
        <w:rPr>
          <w:rFonts w:ascii="Times New Roman" w:hAnsi="Times New Roman" w:cs="Times New Roman"/>
        </w:rPr>
        <w:t>mRNA</w:t>
      </w:r>
      <w:r w:rsidRPr="00823800">
        <w:rPr>
          <w:rFonts w:ascii="Times New Roman" w:hAnsi="Times New Roman" w:cs="Times New Roman"/>
        </w:rPr>
        <w:t>与正常</w:t>
      </w:r>
      <w:r w:rsidRPr="00823800">
        <w:rPr>
          <w:rFonts w:ascii="Times New Roman" w:hAnsi="Times New Roman" w:cs="Times New Roman"/>
        </w:rPr>
        <w:t>mRNA</w:t>
      </w:r>
      <w:r w:rsidRPr="00823800">
        <w:rPr>
          <w:rFonts w:ascii="Times New Roman" w:hAnsi="Times New Roman" w:cs="Times New Roman"/>
        </w:rPr>
        <w:t>长度相同。据图分析</w:t>
      </w:r>
      <w:r>
        <w:rPr>
          <w:rFonts w:ascii="Times New Roman" w:hAnsi="Times New Roman" w:cs="Times New Roman"/>
        </w:rPr>
        <w:t>，</w:t>
      </w:r>
      <w:r w:rsidRPr="00823800">
        <w:rPr>
          <w:rFonts w:ascii="Times New Roman" w:hAnsi="Times New Roman" w:cs="Times New Roman"/>
        </w:rPr>
        <w:t>下列相关叙述正确的是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76C3" w:rsidRDefault="00B176C3" w:rsidP="00B176C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520950" cy="933450"/>
            <wp:effectExtent l="0" t="0" r="0" b="0"/>
            <wp:docPr id="6" name="图片 6" descr="22新微生物Q1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2新微生物Q10A"/>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0950" cy="933450"/>
                    </a:xfrm>
                    <a:prstGeom prst="rect">
                      <a:avLst/>
                    </a:prstGeom>
                    <a:noFill/>
                    <a:ln>
                      <a:noFill/>
                    </a:ln>
                  </pic:spPr>
                </pic:pic>
              </a:graphicData>
            </a:graphic>
          </wp:inline>
        </w:drawing>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异常</w:t>
      </w:r>
      <w:r w:rsidRPr="00823800">
        <w:rPr>
          <w:rFonts w:ascii="Times New Roman" w:hAnsi="Times New Roman" w:cs="Times New Roman"/>
        </w:rPr>
        <w:t>mRNA</w:t>
      </w:r>
      <w:r w:rsidRPr="00823800">
        <w:rPr>
          <w:rFonts w:ascii="Times New Roman" w:hAnsi="Times New Roman" w:cs="Times New Roman"/>
        </w:rPr>
        <w:t>产生的原因是</w:t>
      </w:r>
      <w:r w:rsidRPr="00823800">
        <w:rPr>
          <w:rFonts w:ascii="Times New Roman" w:hAnsi="Times New Roman" w:cs="Times New Roman"/>
        </w:rPr>
        <w:t>DNA</w:t>
      </w:r>
      <w:r w:rsidRPr="00823800">
        <w:rPr>
          <w:rFonts w:ascii="Times New Roman" w:hAnsi="Times New Roman" w:cs="Times New Roman"/>
        </w:rPr>
        <w:t>发生了碱基对的增添或缺失</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异常</w:t>
      </w:r>
      <w:r w:rsidRPr="00823800">
        <w:rPr>
          <w:rFonts w:ascii="Times New Roman" w:hAnsi="Times New Roman" w:cs="Times New Roman"/>
        </w:rPr>
        <w:t>mRNA</w:t>
      </w:r>
      <w:r w:rsidRPr="00823800">
        <w:rPr>
          <w:rFonts w:ascii="Times New Roman" w:hAnsi="Times New Roman" w:cs="Times New Roman"/>
        </w:rPr>
        <w:t>由突变基因转录而来</w:t>
      </w:r>
      <w:r>
        <w:rPr>
          <w:rFonts w:ascii="Times New Roman" w:hAnsi="Times New Roman" w:cs="Times New Roman"/>
        </w:rPr>
        <w:t>，</w:t>
      </w:r>
      <w:r w:rsidRPr="00823800">
        <w:rPr>
          <w:rFonts w:ascii="Times New Roman" w:hAnsi="Times New Roman" w:cs="Times New Roman"/>
        </w:rPr>
        <w:t>其降解产物为脱氧核苷酸</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若</w:t>
      </w:r>
      <w:r w:rsidRPr="00823800">
        <w:rPr>
          <w:rFonts w:ascii="Times New Roman" w:hAnsi="Times New Roman" w:cs="Times New Roman"/>
        </w:rPr>
        <w:t>NMD</w:t>
      </w:r>
      <w:r w:rsidRPr="00823800">
        <w:rPr>
          <w:rFonts w:ascii="Times New Roman" w:hAnsi="Times New Roman" w:cs="Times New Roman"/>
        </w:rPr>
        <w:t>作用失效</w:t>
      </w:r>
      <w:r>
        <w:rPr>
          <w:rFonts w:ascii="Times New Roman" w:hAnsi="Times New Roman" w:cs="Times New Roman"/>
        </w:rPr>
        <w:t>，</w:t>
      </w:r>
      <w:r w:rsidRPr="00823800">
        <w:rPr>
          <w:rFonts w:ascii="Times New Roman" w:hAnsi="Times New Roman" w:cs="Times New Roman"/>
        </w:rPr>
        <w:t>细胞内会产生相对分子质量较小的异常蛋白质</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SURF</w:t>
      </w:r>
      <w:r w:rsidRPr="00823800">
        <w:rPr>
          <w:rFonts w:ascii="Times New Roman" w:hAnsi="Times New Roman" w:cs="Times New Roman"/>
        </w:rPr>
        <w:t>复合物能识别所有终止密码子</w:t>
      </w:r>
      <w:r>
        <w:rPr>
          <w:rFonts w:ascii="Times New Roman" w:hAnsi="Times New Roman" w:cs="Times New Roman"/>
        </w:rPr>
        <w:t>，</w:t>
      </w:r>
      <w:r w:rsidRPr="00823800">
        <w:rPr>
          <w:rFonts w:ascii="Times New Roman" w:hAnsi="Times New Roman" w:cs="Times New Roman"/>
        </w:rPr>
        <w:t>故能降解所有的</w:t>
      </w:r>
      <w:r w:rsidRPr="00823800">
        <w:rPr>
          <w:rFonts w:ascii="Times New Roman" w:hAnsi="Times New Roman" w:cs="Times New Roman"/>
        </w:rPr>
        <w:t>mRNA</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在甲基转移酶的催化下</w:t>
      </w:r>
      <w:r>
        <w:rPr>
          <w:rFonts w:ascii="Times New Roman" w:hAnsi="Times New Roman" w:cs="Times New Roman"/>
        </w:rPr>
        <w:t>，</w:t>
      </w:r>
      <w:r w:rsidRPr="00823800">
        <w:rPr>
          <w:rFonts w:ascii="Times New Roman" w:hAnsi="Times New Roman" w:cs="Times New Roman"/>
        </w:rPr>
        <w:t>DNA</w:t>
      </w:r>
      <w:r w:rsidRPr="00823800">
        <w:rPr>
          <w:rFonts w:ascii="Times New Roman" w:hAnsi="Times New Roman" w:cs="Times New Roman"/>
        </w:rPr>
        <w:t>的胞嘧啶被选择性地添加甲基导致</w:t>
      </w:r>
      <w:r w:rsidRPr="00823800">
        <w:rPr>
          <w:rFonts w:ascii="Times New Roman" w:hAnsi="Times New Roman" w:cs="Times New Roman"/>
        </w:rPr>
        <w:t>DNA</w:t>
      </w:r>
      <w:r w:rsidRPr="00823800">
        <w:rPr>
          <w:rFonts w:ascii="Times New Roman" w:hAnsi="Times New Roman" w:cs="Times New Roman"/>
        </w:rPr>
        <w:t>甲基化</w:t>
      </w:r>
      <w:r>
        <w:rPr>
          <w:rFonts w:ascii="Times New Roman" w:hAnsi="Times New Roman" w:cs="Times New Roman"/>
        </w:rPr>
        <w:t>，</w:t>
      </w:r>
      <w:r w:rsidRPr="00823800">
        <w:rPr>
          <w:rFonts w:ascii="Times New Roman" w:hAnsi="Times New Roman" w:cs="Times New Roman"/>
        </w:rPr>
        <w:t>进而使染色质高度螺旋化</w:t>
      </w:r>
      <w:r>
        <w:rPr>
          <w:rFonts w:ascii="Times New Roman" w:hAnsi="Times New Roman" w:cs="Times New Roman"/>
        </w:rPr>
        <w:t>，</w:t>
      </w:r>
      <w:r w:rsidRPr="00823800">
        <w:rPr>
          <w:rFonts w:ascii="Times New Roman" w:hAnsi="Times New Roman" w:cs="Times New Roman"/>
        </w:rPr>
        <w:t>失去转录活性。下列相关叙述不正确的是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DNA</w:t>
      </w:r>
      <w:r w:rsidRPr="00823800">
        <w:rPr>
          <w:rFonts w:ascii="Times New Roman" w:hAnsi="Times New Roman" w:cs="Times New Roman"/>
        </w:rPr>
        <w:t>甲基化会导致基因碱基序列的改变</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DNA</w:t>
      </w:r>
      <w:r w:rsidRPr="00823800">
        <w:rPr>
          <w:rFonts w:ascii="Times New Roman" w:hAnsi="Times New Roman" w:cs="Times New Roman"/>
        </w:rPr>
        <w:t>甲基化会导致</w:t>
      </w:r>
      <w:r w:rsidRPr="00823800">
        <w:rPr>
          <w:rFonts w:ascii="Times New Roman" w:hAnsi="Times New Roman" w:cs="Times New Roman"/>
        </w:rPr>
        <w:t>mRNA</w:t>
      </w:r>
      <w:r w:rsidRPr="00823800">
        <w:rPr>
          <w:rFonts w:ascii="Times New Roman" w:hAnsi="Times New Roman" w:cs="Times New Roman"/>
        </w:rPr>
        <w:t>合成受阻</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DNA</w:t>
      </w:r>
      <w:r w:rsidRPr="00823800">
        <w:rPr>
          <w:rFonts w:ascii="Times New Roman" w:hAnsi="Times New Roman" w:cs="Times New Roman"/>
        </w:rPr>
        <w:t>甲基化可能会影</w:t>
      </w:r>
      <w:r w:rsidRPr="00823800">
        <w:rPr>
          <w:rFonts w:ascii="Times New Roman" w:hAnsi="Times New Roman" w:cs="Times New Roman" w:hint="eastAsia"/>
        </w:rPr>
        <w:t>响生物的性状</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DNA</w:t>
      </w:r>
      <w:r w:rsidRPr="00823800">
        <w:rPr>
          <w:rFonts w:ascii="Times New Roman" w:hAnsi="Times New Roman" w:cs="Times New Roman"/>
        </w:rPr>
        <w:t>甲基化可能会影响细胞分化</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sidRPr="00823800">
        <w:rPr>
          <w:rFonts w:ascii="Times New Roman" w:hAnsi="Times New Roman" w:cs="Times New Roman"/>
        </w:rPr>
        <w:t>许多基因的前端有一段特殊的碱基序列</w:t>
      </w:r>
      <w:r>
        <w:rPr>
          <w:rFonts w:ascii="Times New Roman" w:hAnsi="Times New Roman" w:cs="Times New Roman"/>
        </w:rPr>
        <w:t>(</w:t>
      </w:r>
      <w:r w:rsidRPr="00823800">
        <w:rPr>
          <w:rFonts w:ascii="Times New Roman" w:hAnsi="Times New Roman" w:cs="Times New Roman"/>
        </w:rPr>
        <w:t>富含</w:t>
      </w:r>
      <w:r w:rsidRPr="00823800">
        <w:rPr>
          <w:rFonts w:ascii="Times New Roman" w:hAnsi="Times New Roman" w:cs="Times New Roman"/>
        </w:rPr>
        <w:t>CG</w:t>
      </w:r>
      <w:r w:rsidRPr="00823800">
        <w:rPr>
          <w:rFonts w:ascii="Times New Roman" w:hAnsi="Times New Roman" w:cs="Times New Roman"/>
        </w:rPr>
        <w:t>重复序列</w:t>
      </w:r>
      <w:r>
        <w:rPr>
          <w:rFonts w:ascii="Times New Roman" w:hAnsi="Times New Roman" w:cs="Times New Roman"/>
        </w:rPr>
        <w:t>)</w:t>
      </w:r>
      <w:r w:rsidRPr="00823800">
        <w:rPr>
          <w:rFonts w:ascii="Times New Roman" w:hAnsi="Times New Roman" w:cs="Times New Roman"/>
        </w:rPr>
        <w:t>决定着该基因的表达水平</w:t>
      </w:r>
      <w:r>
        <w:rPr>
          <w:rFonts w:ascii="Times New Roman" w:hAnsi="Times New Roman" w:cs="Times New Roman"/>
        </w:rPr>
        <w:t>，</w:t>
      </w:r>
      <w:r w:rsidRPr="00823800">
        <w:rPr>
          <w:rFonts w:ascii="Times New Roman" w:hAnsi="Times New Roman" w:cs="Times New Roman"/>
        </w:rPr>
        <w:t>若其中的部分胞嘧啶</w:t>
      </w:r>
      <w:r>
        <w:rPr>
          <w:rFonts w:ascii="Times New Roman" w:hAnsi="Times New Roman" w:cs="Times New Roman"/>
        </w:rPr>
        <w:t>(</w:t>
      </w: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被甲基化成为</w:t>
      </w:r>
      <w:r w:rsidRPr="00823800">
        <w:rPr>
          <w:rFonts w:ascii="Times New Roman" w:hAnsi="Times New Roman" w:cs="Times New Roman"/>
        </w:rPr>
        <w:t>5</w:t>
      </w:r>
      <w:r w:rsidRPr="00823800">
        <w:rPr>
          <w:rFonts w:ascii="Times New Roman" w:hAnsi="Times New Roman" w:cs="Times New Roman"/>
        </w:rPr>
        <w:t>－甲基胞嘧啶</w:t>
      </w:r>
      <w:r>
        <w:rPr>
          <w:rFonts w:ascii="Times New Roman" w:hAnsi="Times New Roman" w:cs="Times New Roman"/>
        </w:rPr>
        <w:t>，</w:t>
      </w:r>
      <w:r w:rsidRPr="00823800">
        <w:rPr>
          <w:rFonts w:ascii="Times New Roman" w:hAnsi="Times New Roman" w:cs="Times New Roman"/>
        </w:rPr>
        <w:t>就会抑制基因的转录。下列相</w:t>
      </w:r>
      <w:r w:rsidRPr="00823800">
        <w:rPr>
          <w:rFonts w:ascii="Times New Roman" w:hAnsi="Times New Roman" w:cs="Times New Roman"/>
        </w:rPr>
        <w:lastRenderedPageBreak/>
        <w:t>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在一条单链上相邻的</w:t>
      </w:r>
      <w:r w:rsidRPr="00823800">
        <w:rPr>
          <w:rFonts w:ascii="Times New Roman" w:hAnsi="Times New Roman" w:cs="Times New Roman"/>
        </w:rPr>
        <w:t>C</w:t>
      </w:r>
      <w:r w:rsidRPr="00823800">
        <w:rPr>
          <w:rFonts w:ascii="Times New Roman" w:hAnsi="Times New Roman" w:cs="Times New Roman"/>
        </w:rPr>
        <w:t>和</w:t>
      </w:r>
      <w:r w:rsidRPr="00823800">
        <w:rPr>
          <w:rFonts w:ascii="Times New Roman" w:hAnsi="Times New Roman" w:cs="Times New Roman"/>
        </w:rPr>
        <w:t>G</w:t>
      </w:r>
      <w:r w:rsidRPr="00823800">
        <w:rPr>
          <w:rFonts w:ascii="Times New Roman" w:hAnsi="Times New Roman" w:cs="Times New Roman"/>
        </w:rPr>
        <w:t>之间通过氢键连接</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胞嘧啶甲基化导致表达的蛋白质结构改变</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基因的表达水平与基因的甲基化程度无关</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胞嘧啶甲基化可能会阻碍</w:t>
      </w:r>
      <w:r w:rsidRPr="00823800">
        <w:rPr>
          <w:rFonts w:ascii="Times New Roman" w:hAnsi="Times New Roman" w:cs="Times New Roman"/>
        </w:rPr>
        <w:t>RNA</w:t>
      </w:r>
      <w:r w:rsidRPr="00823800">
        <w:rPr>
          <w:rFonts w:ascii="Times New Roman" w:hAnsi="Times New Roman" w:cs="Times New Roman"/>
        </w:rPr>
        <w:t>聚合酶与基因前端的特殊碱基序列结合</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福</w:t>
      </w:r>
      <w:r w:rsidRPr="00823800">
        <w:rPr>
          <w:rFonts w:ascii="Times New Roman" w:eastAsia="楷体_GB2312" w:hAnsi="Times New Roman" w:cs="Times New Roman" w:hint="eastAsia"/>
        </w:rPr>
        <w:t>建漳州模拟</w:t>
      </w:r>
      <w:r>
        <w:rPr>
          <w:rFonts w:ascii="Times New Roman" w:eastAsia="楷体_GB2312" w:hAnsi="Times New Roman" w:cs="Times New Roman" w:hint="eastAsia"/>
        </w:rPr>
        <w:t>]</w:t>
      </w:r>
      <w:r w:rsidRPr="00823800">
        <w:rPr>
          <w:rFonts w:ascii="Times New Roman" w:hAnsi="Times New Roman" w:cs="Times New Roman"/>
        </w:rPr>
        <w:t>如图为人体某致病基因控制异常蛋白质合成过程的示意图。据图分析错误的是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76C3" w:rsidRDefault="00B176C3" w:rsidP="00B176C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943100" cy="1917700"/>
            <wp:effectExtent l="0" t="0" r="0" b="6350"/>
            <wp:docPr id="5" name="图片 5" descr="22新微生物Q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2新微生物Q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3100" cy="1917700"/>
                    </a:xfrm>
                    <a:prstGeom prst="rect">
                      <a:avLst/>
                    </a:prstGeom>
                    <a:noFill/>
                    <a:ln>
                      <a:noFill/>
                    </a:ln>
                  </pic:spPr>
                </pic:pic>
              </a:graphicData>
            </a:graphic>
          </wp:inline>
        </w:drawing>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过程</w:t>
      </w:r>
      <w:r w:rsidRPr="00823800">
        <w:rPr>
          <w:rFonts w:hAnsi="宋体" w:cs="Times New Roman"/>
        </w:rPr>
        <w:t>①</w:t>
      </w:r>
      <w:r w:rsidRPr="00823800">
        <w:rPr>
          <w:rFonts w:ascii="Times New Roman" w:hAnsi="Times New Roman" w:cs="Times New Roman"/>
        </w:rPr>
        <w:t>表示转录</w:t>
      </w:r>
      <w:r>
        <w:rPr>
          <w:rFonts w:ascii="Times New Roman" w:hAnsi="Times New Roman" w:cs="Times New Roman"/>
        </w:rPr>
        <w:t>，</w:t>
      </w:r>
      <w:r w:rsidRPr="00823800">
        <w:rPr>
          <w:rFonts w:ascii="Times New Roman" w:hAnsi="Times New Roman" w:cs="Times New Roman"/>
        </w:rPr>
        <w:t>以一条链为模板</w:t>
      </w:r>
      <w:r>
        <w:rPr>
          <w:rFonts w:ascii="Times New Roman" w:hAnsi="Times New Roman" w:cs="Times New Roman"/>
        </w:rPr>
        <w:t>，</w:t>
      </w:r>
      <w:r w:rsidRPr="00823800">
        <w:rPr>
          <w:rFonts w:ascii="Times New Roman" w:hAnsi="Times New Roman" w:cs="Times New Roman"/>
        </w:rPr>
        <w:t>以脱氧核苷酸为原料</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过程</w:t>
      </w:r>
      <w:r w:rsidRPr="00823800">
        <w:rPr>
          <w:rFonts w:hAnsi="宋体" w:cs="Times New Roman"/>
        </w:rPr>
        <w:t>②</w:t>
      </w:r>
      <w:r w:rsidRPr="00823800">
        <w:rPr>
          <w:rFonts w:ascii="Times New Roman" w:hAnsi="Times New Roman" w:cs="Times New Roman"/>
        </w:rPr>
        <w:t>表示翻译</w:t>
      </w:r>
      <w:r>
        <w:rPr>
          <w:rFonts w:ascii="Times New Roman" w:hAnsi="Times New Roman" w:cs="Times New Roman"/>
        </w:rPr>
        <w:t>，</w:t>
      </w:r>
      <w:r w:rsidRPr="00823800">
        <w:rPr>
          <w:rFonts w:ascii="Times New Roman" w:hAnsi="Times New Roman" w:cs="Times New Roman"/>
        </w:rPr>
        <w:t>图中核糖体的移动方向是从右向左</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异常多肽中丝氨酸的反密码子为</w:t>
      </w:r>
      <w:r w:rsidRPr="00823800">
        <w:rPr>
          <w:rFonts w:ascii="Times New Roman" w:hAnsi="Times New Roman" w:cs="Times New Roman"/>
        </w:rPr>
        <w:t>AGA</w:t>
      </w:r>
      <w:r>
        <w:rPr>
          <w:rFonts w:ascii="Times New Roman" w:hAnsi="Times New Roman" w:cs="Times New Roman"/>
        </w:rPr>
        <w:t>，</w:t>
      </w:r>
      <w:r w:rsidRPr="00823800">
        <w:rPr>
          <w:rFonts w:ascii="Times New Roman" w:hAnsi="Times New Roman" w:cs="Times New Roman"/>
        </w:rPr>
        <w:t>则物质</w:t>
      </w:r>
      <w:r w:rsidRPr="00823800">
        <w:rPr>
          <w:rFonts w:ascii="Times New Roman" w:hAnsi="Times New Roman" w:cs="Times New Roman"/>
        </w:rPr>
        <w:t>a</w:t>
      </w:r>
      <w:r w:rsidRPr="00823800">
        <w:rPr>
          <w:rFonts w:ascii="Times New Roman" w:hAnsi="Times New Roman" w:cs="Times New Roman"/>
        </w:rPr>
        <w:t>模板链相应碱基为</w:t>
      </w:r>
      <w:r w:rsidRPr="00823800">
        <w:rPr>
          <w:rFonts w:ascii="Times New Roman" w:hAnsi="Times New Roman" w:cs="Times New Roman"/>
        </w:rPr>
        <w:t>AGA</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图中致病基因控制合成的蛋白质</w:t>
      </w:r>
      <w:r>
        <w:rPr>
          <w:rFonts w:ascii="Times New Roman" w:hAnsi="Times New Roman" w:cs="Times New Roman"/>
        </w:rPr>
        <w:t>，</w:t>
      </w:r>
      <w:r w:rsidRPr="00823800">
        <w:rPr>
          <w:rFonts w:ascii="Times New Roman" w:hAnsi="Times New Roman" w:cs="Times New Roman"/>
        </w:rPr>
        <w:t>可能导致膜功能的改变</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山东日照校际联考</w:t>
      </w:r>
      <w:r>
        <w:rPr>
          <w:rFonts w:ascii="Times New Roman" w:eastAsia="楷体_GB2312" w:hAnsi="Times New Roman" w:cs="Times New Roman"/>
        </w:rPr>
        <w:t>]</w:t>
      </w:r>
      <w:r>
        <w:rPr>
          <w:rFonts w:ascii="Times New Roman" w:hAnsi="Times New Roman" w:cs="Times New Roman"/>
        </w:rPr>
        <w:t>(</w:t>
      </w:r>
      <w:r w:rsidRPr="00823800">
        <w:rPr>
          <w:rFonts w:ascii="Times New Roman" w:hAnsi="Times New Roman" w:cs="Times New Roman"/>
        </w:rPr>
        <w:t>多选</w:t>
      </w:r>
      <w:r>
        <w:rPr>
          <w:rFonts w:ascii="Times New Roman" w:hAnsi="Times New Roman" w:cs="Times New Roman"/>
        </w:rPr>
        <w:t>)</w:t>
      </w:r>
      <w:r w:rsidRPr="00823800">
        <w:rPr>
          <w:rFonts w:ascii="Times New Roman" w:hAnsi="Times New Roman" w:cs="Times New Roman"/>
        </w:rPr>
        <w:t>长链非编码</w:t>
      </w:r>
      <w:r w:rsidRPr="00823800">
        <w:rPr>
          <w:rFonts w:ascii="Times New Roman" w:hAnsi="Times New Roman" w:cs="Times New Roman"/>
        </w:rPr>
        <w:t>RNA</w:t>
      </w:r>
      <w:r>
        <w:rPr>
          <w:rFonts w:ascii="Times New Roman" w:hAnsi="Times New Roman" w:cs="Times New Roman"/>
        </w:rPr>
        <w:t>(</w:t>
      </w:r>
      <w:r w:rsidRPr="00823800">
        <w:rPr>
          <w:rFonts w:ascii="Times New Roman" w:hAnsi="Times New Roman" w:cs="Times New Roman"/>
        </w:rPr>
        <w:t>lncRNA</w:t>
      </w:r>
      <w:r>
        <w:rPr>
          <w:rFonts w:ascii="Times New Roman" w:hAnsi="Times New Roman" w:cs="Times New Roman"/>
        </w:rPr>
        <w:t>)</w:t>
      </w:r>
      <w:r w:rsidRPr="00823800">
        <w:rPr>
          <w:rFonts w:ascii="Times New Roman" w:hAnsi="Times New Roman" w:cs="Times New Roman"/>
        </w:rPr>
        <w:t>是</w:t>
      </w:r>
      <w:r w:rsidRPr="00823800">
        <w:rPr>
          <w:rFonts w:ascii="Times New Roman" w:hAnsi="Times New Roman" w:cs="Times New Roman" w:hint="eastAsia"/>
        </w:rPr>
        <w:t>长度大于</w:t>
      </w:r>
      <w:r w:rsidRPr="00823800">
        <w:rPr>
          <w:rFonts w:ascii="Times New Roman" w:hAnsi="Times New Roman" w:cs="Times New Roman"/>
        </w:rPr>
        <w:t>200</w:t>
      </w:r>
      <w:r w:rsidRPr="00823800">
        <w:rPr>
          <w:rFonts w:ascii="Times New Roman" w:hAnsi="Times New Roman" w:cs="Times New Roman"/>
        </w:rPr>
        <w:t>个碱基的一类</w:t>
      </w:r>
      <w:r w:rsidRPr="00823800">
        <w:rPr>
          <w:rFonts w:ascii="Times New Roman" w:hAnsi="Times New Roman" w:cs="Times New Roman"/>
        </w:rPr>
        <w:t>RNA</w:t>
      </w:r>
      <w:r w:rsidRPr="00823800">
        <w:rPr>
          <w:rFonts w:ascii="Times New Roman" w:hAnsi="Times New Roman" w:cs="Times New Roman"/>
        </w:rPr>
        <w:t>。近来的研究表明</w:t>
      </w:r>
      <w:r>
        <w:rPr>
          <w:rFonts w:ascii="Times New Roman" w:hAnsi="Times New Roman" w:cs="Times New Roman"/>
        </w:rPr>
        <w:t>，</w:t>
      </w:r>
      <w:r w:rsidRPr="00823800">
        <w:rPr>
          <w:rFonts w:ascii="Times New Roman" w:hAnsi="Times New Roman" w:cs="Times New Roman"/>
        </w:rPr>
        <w:t>lncRNA</w:t>
      </w:r>
      <w:r w:rsidRPr="00823800">
        <w:rPr>
          <w:rFonts w:ascii="Times New Roman" w:hAnsi="Times New Roman" w:cs="Times New Roman"/>
        </w:rPr>
        <w:t>虽然不直接参与编码蛋白质</w:t>
      </w:r>
      <w:r>
        <w:rPr>
          <w:rFonts w:ascii="Times New Roman" w:hAnsi="Times New Roman" w:cs="Times New Roman"/>
        </w:rPr>
        <w:t>，</w:t>
      </w:r>
      <w:r w:rsidRPr="00823800">
        <w:rPr>
          <w:rFonts w:ascii="Times New Roman" w:hAnsi="Times New Roman" w:cs="Times New Roman"/>
        </w:rPr>
        <w:t>但是参与了细胞内多种重要生理过程的调控</w:t>
      </w:r>
      <w:r>
        <w:rPr>
          <w:rFonts w:ascii="Times New Roman" w:hAnsi="Times New Roman" w:cs="Times New Roman"/>
        </w:rPr>
        <w:t>(</w:t>
      </w:r>
      <w:r w:rsidRPr="00823800">
        <w:rPr>
          <w:rFonts w:ascii="Times New Roman" w:hAnsi="Times New Roman" w:cs="Times New Roman"/>
        </w:rPr>
        <w:t>如图</w:t>
      </w:r>
      <w:r>
        <w:rPr>
          <w:rFonts w:ascii="Times New Roman" w:hAnsi="Times New Roman" w:cs="Times New Roman"/>
        </w:rPr>
        <w:t>)</w:t>
      </w:r>
      <w:r w:rsidRPr="00823800">
        <w:rPr>
          <w:rFonts w:ascii="Times New Roman" w:hAnsi="Times New Roman" w:cs="Times New Roman"/>
        </w:rPr>
        <w:t>。下列说法不合理的是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76C3" w:rsidRDefault="00B176C3" w:rsidP="00B176C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19250" cy="1485900"/>
            <wp:effectExtent l="0" t="0" r="0" b="0"/>
            <wp:docPr id="4" name="图片 4" descr="22新微生物Q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2新微生物Q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1485900"/>
                    </a:xfrm>
                    <a:prstGeom prst="rect">
                      <a:avLst/>
                    </a:prstGeom>
                    <a:noFill/>
                    <a:ln>
                      <a:noFill/>
                    </a:ln>
                  </pic:spPr>
                </pic:pic>
              </a:graphicData>
            </a:graphic>
          </wp:inline>
        </w:drawing>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细胞内各种</w:t>
      </w:r>
      <w:r w:rsidRPr="00823800">
        <w:rPr>
          <w:rFonts w:ascii="Times New Roman" w:hAnsi="Times New Roman" w:cs="Times New Roman"/>
        </w:rPr>
        <w:t>RNA</w:t>
      </w:r>
      <w:r w:rsidRPr="00823800">
        <w:rPr>
          <w:rFonts w:ascii="Times New Roman" w:hAnsi="Times New Roman" w:cs="Times New Roman"/>
        </w:rPr>
        <w:t>都是以核糖核苷酸为原料</w:t>
      </w:r>
      <w:r>
        <w:rPr>
          <w:rFonts w:ascii="Times New Roman" w:hAnsi="Times New Roman" w:cs="Times New Roman"/>
        </w:rPr>
        <w:t>，</w:t>
      </w:r>
      <w:r w:rsidRPr="00823800">
        <w:rPr>
          <w:rFonts w:ascii="Times New Roman" w:hAnsi="Times New Roman" w:cs="Times New Roman"/>
        </w:rPr>
        <w:t>在</w:t>
      </w:r>
      <w:r w:rsidRPr="00823800">
        <w:rPr>
          <w:rFonts w:ascii="Times New Roman" w:hAnsi="Times New Roman" w:cs="Times New Roman"/>
        </w:rPr>
        <w:t>DNA</w:t>
      </w:r>
      <w:r w:rsidRPr="00823800">
        <w:rPr>
          <w:rFonts w:ascii="Times New Roman" w:hAnsi="Times New Roman" w:cs="Times New Roman"/>
        </w:rPr>
        <w:t>聚合酶的作用下合成的</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有些</w:t>
      </w:r>
      <w:r w:rsidRPr="00823800">
        <w:rPr>
          <w:rFonts w:ascii="Times New Roman" w:hAnsi="Times New Roman" w:cs="Times New Roman"/>
        </w:rPr>
        <w:t>lncRNA</w:t>
      </w:r>
      <w:r w:rsidRPr="00823800">
        <w:rPr>
          <w:rFonts w:ascii="Times New Roman" w:hAnsi="Times New Roman" w:cs="Times New Roman"/>
        </w:rPr>
        <w:t>合成后停留在细胞核内与染色质中的</w:t>
      </w:r>
      <w:r w:rsidRPr="00823800">
        <w:rPr>
          <w:rFonts w:ascii="Times New Roman" w:hAnsi="Times New Roman" w:cs="Times New Roman"/>
        </w:rPr>
        <w:t>DNA</w:t>
      </w:r>
      <w:r w:rsidRPr="00823800">
        <w:rPr>
          <w:rFonts w:ascii="Times New Roman" w:hAnsi="Times New Roman" w:cs="Times New Roman"/>
        </w:rPr>
        <w:t>结合进而发挥作用</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有的</w:t>
      </w:r>
      <w:r w:rsidRPr="00823800">
        <w:rPr>
          <w:rFonts w:ascii="Times New Roman" w:hAnsi="Times New Roman" w:cs="Times New Roman"/>
        </w:rPr>
        <w:t>lncRNA</w:t>
      </w:r>
      <w:r w:rsidRPr="00823800">
        <w:rPr>
          <w:rFonts w:ascii="Times New Roman" w:hAnsi="Times New Roman" w:cs="Times New Roman"/>
        </w:rPr>
        <w:t>穿过核孔与细胞质中的蛋白质或</w:t>
      </w:r>
      <w:r w:rsidRPr="00823800">
        <w:rPr>
          <w:rFonts w:ascii="Times New Roman" w:hAnsi="Times New Roman" w:cs="Times New Roman"/>
        </w:rPr>
        <w:t>RNA</w:t>
      </w:r>
      <w:r w:rsidRPr="00823800">
        <w:rPr>
          <w:rFonts w:ascii="Times New Roman" w:hAnsi="Times New Roman" w:cs="Times New Roman"/>
        </w:rPr>
        <w:t>分子结合进而发挥作用</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mRNA</w:t>
      </w:r>
      <w:r w:rsidRPr="00823800">
        <w:rPr>
          <w:rFonts w:ascii="Times New Roman" w:hAnsi="Times New Roman" w:cs="Times New Roman"/>
        </w:rPr>
        <w:t>中长度大于</w:t>
      </w:r>
      <w:r w:rsidRPr="00823800">
        <w:rPr>
          <w:rFonts w:ascii="Times New Roman" w:hAnsi="Times New Roman" w:cs="Times New Roman"/>
        </w:rPr>
        <w:t>200</w:t>
      </w:r>
      <w:r w:rsidRPr="00823800">
        <w:rPr>
          <w:rFonts w:ascii="Times New Roman" w:hAnsi="Times New Roman" w:cs="Times New Roman"/>
        </w:rPr>
        <w:t>个碱基的属于</w:t>
      </w:r>
      <w:r w:rsidRPr="00823800">
        <w:rPr>
          <w:rFonts w:ascii="Times New Roman" w:hAnsi="Times New Roman" w:cs="Times New Roman"/>
        </w:rPr>
        <w:t>lncRNA</w:t>
      </w:r>
      <w:r>
        <w:rPr>
          <w:rFonts w:ascii="Times New Roman" w:hAnsi="Times New Roman" w:cs="Times New Roman"/>
        </w:rPr>
        <w:t>，</w:t>
      </w:r>
      <w:r w:rsidRPr="00823800">
        <w:rPr>
          <w:rFonts w:ascii="Times New Roman" w:hAnsi="Times New Roman" w:cs="Times New Roman"/>
        </w:rPr>
        <w:t>小于</w:t>
      </w:r>
      <w:r w:rsidRPr="00823800">
        <w:rPr>
          <w:rFonts w:ascii="Times New Roman" w:hAnsi="Times New Roman" w:cs="Times New Roman"/>
        </w:rPr>
        <w:t>200</w:t>
      </w:r>
      <w:r w:rsidRPr="00823800">
        <w:rPr>
          <w:rFonts w:ascii="Times New Roman" w:hAnsi="Times New Roman" w:cs="Times New Roman" w:hint="eastAsia"/>
        </w:rPr>
        <w:t>个碱基的不属于</w:t>
      </w:r>
      <w:r w:rsidRPr="00823800">
        <w:rPr>
          <w:rFonts w:ascii="Times New Roman" w:hAnsi="Times New Roman" w:cs="Times New Roman"/>
        </w:rPr>
        <w:t>lncRNA</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山东日照模拟改编</w:t>
      </w:r>
      <w:r>
        <w:rPr>
          <w:rFonts w:ascii="Times New Roman" w:eastAsia="楷体_GB2312" w:hAnsi="Times New Roman" w:cs="Times New Roman"/>
        </w:rPr>
        <w:t>]</w:t>
      </w:r>
      <w:r w:rsidRPr="00823800">
        <w:rPr>
          <w:rFonts w:ascii="Times New Roman" w:hAnsi="Times New Roman" w:cs="Times New Roman"/>
        </w:rPr>
        <w:t>2019</w:t>
      </w:r>
      <w:r w:rsidRPr="00823800">
        <w:rPr>
          <w:rFonts w:ascii="Times New Roman" w:hAnsi="Times New Roman" w:cs="Times New Roman"/>
        </w:rPr>
        <w:t>年诺贝尔生理学或医学奖颁发给了发现细胞适应氧气供应变化分子机制的科学家。当细胞缺氧时</w:t>
      </w:r>
      <w:r>
        <w:rPr>
          <w:rFonts w:ascii="Times New Roman" w:hAnsi="Times New Roman" w:cs="Times New Roman"/>
        </w:rPr>
        <w:t>，</w:t>
      </w:r>
      <w:r w:rsidRPr="00823800">
        <w:rPr>
          <w:rFonts w:ascii="Times New Roman" w:hAnsi="Times New Roman" w:cs="Times New Roman"/>
        </w:rPr>
        <w:t>缺氧诱导因子</w:t>
      </w:r>
      <w:r>
        <w:rPr>
          <w:rFonts w:ascii="Times New Roman" w:hAnsi="Times New Roman" w:cs="Times New Roman"/>
        </w:rPr>
        <w:t>(</w:t>
      </w:r>
      <w:r w:rsidRPr="00823800">
        <w:rPr>
          <w:rFonts w:ascii="Times New Roman" w:hAnsi="Times New Roman" w:cs="Times New Roman"/>
        </w:rPr>
        <w:t>HIF</w:t>
      </w:r>
      <w:r w:rsidRPr="00823800">
        <w:rPr>
          <w:rFonts w:ascii="Times New Roman" w:hAnsi="Times New Roman" w:cs="Times New Roman"/>
        </w:rPr>
        <w:t>－</w:t>
      </w:r>
      <w:r w:rsidRPr="00823800">
        <w:rPr>
          <w:rFonts w:ascii="Times New Roman" w:hAnsi="Times New Roman" w:cs="Times New Roman"/>
        </w:rPr>
        <w:t>1α</w:t>
      </w:r>
      <w:r>
        <w:rPr>
          <w:rFonts w:ascii="Times New Roman" w:hAnsi="Times New Roman" w:cs="Times New Roman"/>
        </w:rPr>
        <w:t>)</w:t>
      </w:r>
      <w:r w:rsidRPr="00823800">
        <w:rPr>
          <w:rFonts w:ascii="Times New Roman" w:hAnsi="Times New Roman" w:cs="Times New Roman"/>
        </w:rPr>
        <w:t>与芳香烃受体核转位蛋白</w:t>
      </w:r>
      <w:r>
        <w:rPr>
          <w:rFonts w:ascii="Times New Roman" w:hAnsi="Times New Roman" w:cs="Times New Roman"/>
        </w:rPr>
        <w:t>(</w:t>
      </w:r>
      <w:r w:rsidRPr="00823800">
        <w:rPr>
          <w:rFonts w:ascii="Times New Roman" w:hAnsi="Times New Roman" w:cs="Times New Roman"/>
        </w:rPr>
        <w:t>ARNT</w:t>
      </w:r>
      <w:r>
        <w:rPr>
          <w:rFonts w:ascii="Times New Roman" w:hAnsi="Times New Roman" w:cs="Times New Roman"/>
        </w:rPr>
        <w:t>)</w:t>
      </w:r>
      <w:r w:rsidRPr="00823800">
        <w:rPr>
          <w:rFonts w:ascii="Times New Roman" w:hAnsi="Times New Roman" w:cs="Times New Roman"/>
        </w:rPr>
        <w:t>结合</w:t>
      </w:r>
      <w:r>
        <w:rPr>
          <w:rFonts w:ascii="Times New Roman" w:hAnsi="Times New Roman" w:cs="Times New Roman"/>
        </w:rPr>
        <w:t>，</w:t>
      </w:r>
      <w:r w:rsidRPr="00823800">
        <w:rPr>
          <w:rFonts w:ascii="Times New Roman" w:hAnsi="Times New Roman" w:cs="Times New Roman"/>
        </w:rPr>
        <w:t>调节基因的表达生成促红细胞生成素</w:t>
      </w:r>
      <w:r>
        <w:rPr>
          <w:rFonts w:ascii="Times New Roman" w:hAnsi="Times New Roman" w:cs="Times New Roman"/>
        </w:rPr>
        <w:t>(</w:t>
      </w:r>
      <w:r w:rsidRPr="00823800">
        <w:rPr>
          <w:rFonts w:ascii="Times New Roman" w:hAnsi="Times New Roman" w:cs="Times New Roman"/>
        </w:rPr>
        <w:t>EPO</w:t>
      </w:r>
      <w:r>
        <w:rPr>
          <w:rFonts w:ascii="Times New Roman" w:hAnsi="Times New Roman" w:cs="Times New Roman"/>
        </w:rPr>
        <w:t>，</w:t>
      </w:r>
      <w:r w:rsidRPr="00823800">
        <w:rPr>
          <w:rFonts w:ascii="Times New Roman" w:hAnsi="Times New Roman" w:cs="Times New Roman"/>
        </w:rPr>
        <w:t>一种促进红细胞生成的蛋白质类激素</w:t>
      </w:r>
      <w:r>
        <w:rPr>
          <w:rFonts w:ascii="Times New Roman" w:hAnsi="Times New Roman" w:cs="Times New Roman"/>
        </w:rPr>
        <w:t>)</w:t>
      </w:r>
      <w:r w:rsidRPr="00823800">
        <w:rPr>
          <w:rFonts w:ascii="Times New Roman" w:hAnsi="Times New Roman" w:cs="Times New Roman"/>
        </w:rPr>
        <w:t>；当氧气充足时</w:t>
      </w:r>
      <w:r>
        <w:rPr>
          <w:rFonts w:ascii="Times New Roman" w:hAnsi="Times New Roman" w:cs="Times New Roman"/>
        </w:rPr>
        <w:t>，</w:t>
      </w:r>
      <w:r w:rsidRPr="00823800">
        <w:rPr>
          <w:rFonts w:ascii="Times New Roman" w:hAnsi="Times New Roman" w:cs="Times New Roman"/>
        </w:rPr>
        <w:t>HIF</w:t>
      </w:r>
      <w:r w:rsidRPr="00823800">
        <w:rPr>
          <w:rFonts w:ascii="Times New Roman" w:hAnsi="Times New Roman" w:cs="Times New Roman"/>
        </w:rPr>
        <w:t>－</w:t>
      </w:r>
      <w:r w:rsidRPr="00823800">
        <w:rPr>
          <w:rFonts w:ascii="Times New Roman" w:hAnsi="Times New Roman" w:cs="Times New Roman"/>
        </w:rPr>
        <w:t>1α</w:t>
      </w:r>
      <w:r w:rsidRPr="00823800">
        <w:rPr>
          <w:rFonts w:ascii="Times New Roman" w:hAnsi="Times New Roman" w:cs="Times New Roman"/>
        </w:rPr>
        <w:t>羟基化后被蛋白酶降解</w:t>
      </w:r>
      <w:r>
        <w:rPr>
          <w:rFonts w:ascii="Times New Roman" w:hAnsi="Times New Roman" w:cs="Times New Roman"/>
        </w:rPr>
        <w:t>，</w:t>
      </w:r>
      <w:r w:rsidRPr="00823800">
        <w:rPr>
          <w:rFonts w:ascii="Times New Roman" w:hAnsi="Times New Roman" w:cs="Times New Roman"/>
        </w:rPr>
        <w:t>调节过程如图所示。下列相关叙述错误的是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76C3" w:rsidRDefault="00B176C3" w:rsidP="00B176C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57350" cy="939800"/>
            <wp:effectExtent l="0" t="0" r="0" b="0"/>
            <wp:docPr id="3" name="图片 3" descr="22新微生物Q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2新微生物Q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57350" cy="939800"/>
                    </a:xfrm>
                    <a:prstGeom prst="rect">
                      <a:avLst/>
                    </a:prstGeom>
                    <a:noFill/>
                    <a:ln>
                      <a:noFill/>
                    </a:ln>
                  </pic:spPr>
                </pic:pic>
              </a:graphicData>
            </a:graphic>
          </wp:inline>
        </w:drawing>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A.HIF</w:t>
      </w:r>
      <w:r w:rsidRPr="00823800">
        <w:rPr>
          <w:rFonts w:ascii="Times New Roman" w:hAnsi="Times New Roman" w:cs="Times New Roman"/>
        </w:rPr>
        <w:t>－</w:t>
      </w:r>
      <w:r w:rsidRPr="00823800">
        <w:rPr>
          <w:rFonts w:ascii="Times New Roman" w:hAnsi="Times New Roman" w:cs="Times New Roman"/>
        </w:rPr>
        <w:t>1α</w:t>
      </w:r>
      <w:r w:rsidRPr="00823800">
        <w:rPr>
          <w:rFonts w:ascii="Times New Roman" w:hAnsi="Times New Roman" w:cs="Times New Roman"/>
        </w:rPr>
        <w:t>被蛋白酶降解后可以分解成多种氨基酸分子</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细胞合成</w:t>
      </w:r>
      <w:r w:rsidRPr="00823800">
        <w:rPr>
          <w:rFonts w:ascii="Times New Roman" w:hAnsi="Times New Roman" w:cs="Times New Roman"/>
        </w:rPr>
        <w:t>EPO</w:t>
      </w:r>
      <w:r w:rsidRPr="00823800">
        <w:rPr>
          <w:rFonts w:ascii="Times New Roman" w:hAnsi="Times New Roman" w:cs="Times New Roman"/>
        </w:rPr>
        <w:t>时</w:t>
      </w:r>
      <w:r>
        <w:rPr>
          <w:rFonts w:ascii="Times New Roman" w:hAnsi="Times New Roman" w:cs="Times New Roman"/>
        </w:rPr>
        <w:t>，</w:t>
      </w:r>
      <w:r w:rsidRPr="00823800">
        <w:rPr>
          <w:rFonts w:ascii="Times New Roman" w:hAnsi="Times New Roman" w:cs="Times New Roman"/>
        </w:rPr>
        <w:t>tRNA</w:t>
      </w:r>
      <w:r w:rsidRPr="00823800">
        <w:rPr>
          <w:rFonts w:ascii="Times New Roman" w:hAnsi="Times New Roman" w:cs="Times New Roman"/>
        </w:rPr>
        <w:t>与</w:t>
      </w:r>
      <w:r w:rsidRPr="00823800">
        <w:rPr>
          <w:rFonts w:ascii="Times New Roman" w:hAnsi="Times New Roman" w:cs="Times New Roman"/>
        </w:rPr>
        <w:t>mRNA</w:t>
      </w:r>
      <w:r w:rsidRPr="00823800">
        <w:rPr>
          <w:rFonts w:ascii="Times New Roman" w:hAnsi="Times New Roman" w:cs="Times New Roman"/>
        </w:rPr>
        <w:t>发生碱基互补配对</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HIF</w:t>
      </w:r>
      <w:r w:rsidRPr="00823800">
        <w:rPr>
          <w:rFonts w:ascii="Times New Roman" w:hAnsi="Times New Roman" w:cs="Times New Roman"/>
        </w:rPr>
        <w:t>－</w:t>
      </w:r>
      <w:r w:rsidRPr="00823800">
        <w:rPr>
          <w:rFonts w:ascii="Times New Roman" w:hAnsi="Times New Roman" w:cs="Times New Roman"/>
        </w:rPr>
        <w:t>1α</w:t>
      </w:r>
      <w:r w:rsidRPr="00823800">
        <w:rPr>
          <w:rFonts w:ascii="Times New Roman" w:hAnsi="Times New Roman" w:cs="Times New Roman"/>
        </w:rPr>
        <w:t>与</w:t>
      </w:r>
      <w:r w:rsidRPr="00823800">
        <w:rPr>
          <w:rFonts w:ascii="Times New Roman" w:hAnsi="Times New Roman" w:cs="Times New Roman"/>
        </w:rPr>
        <w:t>ARNT</w:t>
      </w:r>
      <w:r w:rsidRPr="00823800">
        <w:rPr>
          <w:rFonts w:ascii="Times New Roman" w:hAnsi="Times New Roman" w:cs="Times New Roman"/>
        </w:rPr>
        <w:t>结合到</w:t>
      </w:r>
      <w:r w:rsidRPr="00823800">
        <w:rPr>
          <w:rFonts w:ascii="Times New Roman" w:hAnsi="Times New Roman" w:cs="Times New Roman"/>
        </w:rPr>
        <w:t>DNA</w:t>
      </w:r>
      <w:r w:rsidRPr="00823800">
        <w:rPr>
          <w:rFonts w:ascii="Times New Roman" w:hAnsi="Times New Roman" w:cs="Times New Roman"/>
        </w:rPr>
        <w:t>上</w:t>
      </w:r>
      <w:r>
        <w:rPr>
          <w:rFonts w:ascii="Times New Roman" w:hAnsi="Times New Roman" w:cs="Times New Roman"/>
        </w:rPr>
        <w:t>，</w:t>
      </w:r>
      <w:r w:rsidRPr="00823800">
        <w:rPr>
          <w:rFonts w:ascii="Times New Roman" w:hAnsi="Times New Roman" w:cs="Times New Roman"/>
        </w:rPr>
        <w:t>催化与</w:t>
      </w:r>
      <w:r w:rsidRPr="00823800">
        <w:rPr>
          <w:rFonts w:ascii="Times New Roman" w:hAnsi="Times New Roman" w:cs="Times New Roman"/>
        </w:rPr>
        <w:t>EPO</w:t>
      </w:r>
      <w:r w:rsidRPr="00823800">
        <w:rPr>
          <w:rFonts w:ascii="Times New Roman" w:hAnsi="Times New Roman" w:cs="Times New Roman"/>
        </w:rPr>
        <w:t>相关的基因转录</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进入高海拔地区</w:t>
      </w:r>
      <w:r>
        <w:rPr>
          <w:rFonts w:ascii="Times New Roman" w:hAnsi="Times New Roman" w:cs="Times New Roman"/>
        </w:rPr>
        <w:t>，</w:t>
      </w:r>
      <w:r w:rsidRPr="00823800">
        <w:rPr>
          <w:rFonts w:ascii="Times New Roman" w:hAnsi="Times New Roman" w:cs="Times New Roman"/>
        </w:rPr>
        <w:t>机体会增加红细胞数量来适应环境变化</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山东德州模拟</w:t>
      </w:r>
      <w:r>
        <w:rPr>
          <w:rFonts w:ascii="Times New Roman" w:eastAsia="楷体_GB2312" w:hAnsi="Times New Roman" w:cs="Times New Roman"/>
        </w:rPr>
        <w:t>]</w:t>
      </w:r>
      <w:r w:rsidRPr="00823800">
        <w:rPr>
          <w:rFonts w:ascii="Times New Roman" w:hAnsi="Times New Roman" w:cs="Times New Roman"/>
        </w:rPr>
        <w:t>下列数据是人体部分器官中所表达基因的估计值</w:t>
      </w:r>
      <w:r>
        <w:rPr>
          <w:rFonts w:ascii="Times New Roman" w:hAnsi="Times New Roman" w:cs="Times New Roman"/>
        </w:rPr>
        <w:t>，</w:t>
      </w:r>
      <w:r w:rsidRPr="00823800">
        <w:rPr>
          <w:rFonts w:ascii="Times New Roman" w:hAnsi="Times New Roman" w:cs="Times New Roman"/>
        </w:rPr>
        <w:t>下列有关叙述错误的是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6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6"/>
        <w:gridCol w:w="886"/>
        <w:gridCol w:w="1026"/>
        <w:gridCol w:w="886"/>
        <w:gridCol w:w="1026"/>
        <w:gridCol w:w="886"/>
      </w:tblGrid>
      <w:tr w:rsidR="00B176C3" w:rsidRPr="00823800" w:rsidTr="00FA09CF">
        <w:trPr>
          <w:jc w:val="center"/>
        </w:trPr>
        <w:tc>
          <w:tcPr>
            <w:tcW w:w="228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器官</w:t>
            </w:r>
          </w:p>
        </w:tc>
        <w:tc>
          <w:tcPr>
            <w:tcW w:w="88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眼</w:t>
            </w:r>
          </w:p>
        </w:tc>
        <w:tc>
          <w:tcPr>
            <w:tcW w:w="102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唾液腺</w:t>
            </w:r>
          </w:p>
        </w:tc>
        <w:tc>
          <w:tcPr>
            <w:tcW w:w="88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皮肤</w:t>
            </w:r>
          </w:p>
        </w:tc>
        <w:tc>
          <w:tcPr>
            <w:tcW w:w="102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甲状腺</w:t>
            </w:r>
          </w:p>
        </w:tc>
        <w:tc>
          <w:tcPr>
            <w:tcW w:w="88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心脏</w:t>
            </w:r>
          </w:p>
        </w:tc>
      </w:tr>
      <w:tr w:rsidR="00B176C3" w:rsidTr="00FA09CF">
        <w:trPr>
          <w:jc w:val="center"/>
        </w:trPr>
        <w:tc>
          <w:tcPr>
            <w:tcW w:w="228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所表达基因的估计值</w:t>
            </w:r>
          </w:p>
        </w:tc>
        <w:tc>
          <w:tcPr>
            <w:tcW w:w="88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1932</w:t>
            </w:r>
          </w:p>
        </w:tc>
        <w:tc>
          <w:tcPr>
            <w:tcW w:w="102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186</w:t>
            </w:r>
          </w:p>
        </w:tc>
        <w:tc>
          <w:tcPr>
            <w:tcW w:w="88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3043</w:t>
            </w:r>
          </w:p>
        </w:tc>
        <w:tc>
          <w:tcPr>
            <w:tcW w:w="102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2381</w:t>
            </w:r>
          </w:p>
        </w:tc>
        <w:tc>
          <w:tcPr>
            <w:tcW w:w="886" w:type="dxa"/>
            <w:shd w:val="clear" w:color="auto" w:fill="auto"/>
            <w:vAlign w:val="center"/>
          </w:tcPr>
          <w:p w:rsidR="00B176C3" w:rsidRDefault="00B176C3" w:rsidP="00FA09CF">
            <w:pPr>
              <w:pStyle w:val="a3"/>
              <w:jc w:val="center"/>
              <w:rPr>
                <w:rFonts w:ascii="Times New Roman" w:hAnsi="Times New Roman" w:cs="Times New Roman"/>
              </w:rPr>
            </w:pPr>
            <w:r w:rsidRPr="00823800">
              <w:rPr>
                <w:rFonts w:ascii="Times New Roman" w:hAnsi="Times New Roman" w:cs="Times New Roman"/>
              </w:rPr>
              <w:t>9400</w:t>
            </w:r>
          </w:p>
        </w:tc>
      </w:tr>
    </w:tbl>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人体不同器官表达的基因数目有差异是细胞内基因选择性表达的结果</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表中几种器官中心脏表达的基因数目最多说明其遗传物质相对含量最高</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表中几种器官表达的基因数目有差异说明不同器官的细胞中所含蛋白质有差异</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不同功能的器官表达的基因不完全相同</w:t>
      </w:r>
      <w:r>
        <w:rPr>
          <w:rFonts w:ascii="Times New Roman" w:hAnsi="Times New Roman" w:cs="Times New Roman"/>
        </w:rPr>
        <w:t>，</w:t>
      </w:r>
      <w:r w:rsidRPr="00823800">
        <w:rPr>
          <w:rFonts w:ascii="Times New Roman" w:hAnsi="Times New Roman" w:cs="Times New Roman"/>
        </w:rPr>
        <w:t>这是与其不同功能相适应的</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安徽亳州期末</w:t>
      </w:r>
      <w:r>
        <w:rPr>
          <w:rFonts w:ascii="Times New Roman" w:eastAsia="楷体_GB2312" w:hAnsi="Times New Roman" w:cs="Times New Roman"/>
        </w:rPr>
        <w:t>]</w:t>
      </w:r>
      <w:r w:rsidRPr="00823800">
        <w:rPr>
          <w:rFonts w:ascii="Times New Roman" w:hAnsi="Times New Roman" w:cs="Times New Roman"/>
        </w:rPr>
        <w:t>DNA</w:t>
      </w:r>
      <w:r w:rsidRPr="00823800">
        <w:rPr>
          <w:rFonts w:ascii="Times New Roman" w:hAnsi="Times New Roman" w:cs="Times New Roman"/>
        </w:rPr>
        <w:t>甲基化是指在甲基转移酶的催化作用下将甲基转移到正常的碱基上的过程。甲基化不改变基因的遗传信息</w:t>
      </w:r>
      <w:r>
        <w:rPr>
          <w:rFonts w:ascii="Times New Roman" w:hAnsi="Times New Roman" w:cs="Times New Roman"/>
        </w:rPr>
        <w:t>，</w:t>
      </w:r>
      <w:r w:rsidRPr="00823800">
        <w:rPr>
          <w:rFonts w:ascii="Times New Roman" w:hAnsi="Times New Roman" w:cs="Times New Roman"/>
        </w:rPr>
        <w:t>但该基因表达受到抑制。下列说法错误的是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甲基转移酶发挥作用时需要与</w:t>
      </w:r>
      <w:r w:rsidRPr="00823800">
        <w:rPr>
          <w:rFonts w:ascii="Times New Roman" w:hAnsi="Times New Roman" w:cs="Times New Roman"/>
        </w:rPr>
        <w:t>DNA</w:t>
      </w:r>
      <w:r w:rsidRPr="00823800">
        <w:rPr>
          <w:rFonts w:ascii="Times New Roman" w:hAnsi="Times New Roman" w:cs="Times New Roman"/>
        </w:rPr>
        <w:t>分子结合</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同卵双生的个体差异可能与</w:t>
      </w:r>
      <w:r w:rsidRPr="00823800">
        <w:rPr>
          <w:rFonts w:ascii="Times New Roman" w:hAnsi="Times New Roman" w:cs="Times New Roman"/>
        </w:rPr>
        <w:t>DNA</w:t>
      </w:r>
      <w:r w:rsidRPr="00823800">
        <w:rPr>
          <w:rFonts w:ascii="Times New Roman" w:hAnsi="Times New Roman" w:cs="Times New Roman"/>
        </w:rPr>
        <w:t>甲基化有关</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若某基因发生了甲基化</w:t>
      </w:r>
      <w:r>
        <w:rPr>
          <w:rFonts w:ascii="Times New Roman" w:hAnsi="Times New Roman" w:cs="Times New Roman"/>
        </w:rPr>
        <w:t>，</w:t>
      </w:r>
      <w:r w:rsidRPr="00823800">
        <w:rPr>
          <w:rFonts w:ascii="Times New Roman" w:hAnsi="Times New Roman" w:cs="Times New Roman"/>
        </w:rPr>
        <w:t>则该基因所控制的性状不变</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若某蛋白质参与转录</w:t>
      </w:r>
      <w:r>
        <w:rPr>
          <w:rFonts w:ascii="Times New Roman" w:hAnsi="Times New Roman" w:cs="Times New Roman"/>
        </w:rPr>
        <w:t>，</w:t>
      </w:r>
      <w:r w:rsidRPr="00823800">
        <w:rPr>
          <w:rFonts w:ascii="Times New Roman" w:hAnsi="Times New Roman" w:cs="Times New Roman"/>
        </w:rPr>
        <w:t>则该蛋白质可能是</w:t>
      </w:r>
      <w:r w:rsidRPr="00823800">
        <w:rPr>
          <w:rFonts w:ascii="Times New Roman" w:hAnsi="Times New Roman" w:cs="Times New Roman"/>
        </w:rPr>
        <w:t>RNA</w:t>
      </w:r>
      <w:r w:rsidRPr="00823800">
        <w:rPr>
          <w:rFonts w:ascii="Times New Roman" w:hAnsi="Times New Roman" w:cs="Times New Roman"/>
        </w:rPr>
        <w:t>聚合酶</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湖南卷</w:t>
      </w:r>
      <w:r>
        <w:rPr>
          <w:rFonts w:ascii="Times New Roman" w:eastAsia="楷体_GB2312" w:hAnsi="Times New Roman" w:cs="Times New Roman"/>
        </w:rPr>
        <w:t>]</w:t>
      </w:r>
      <w:r>
        <w:rPr>
          <w:rFonts w:ascii="Times New Roman" w:hAnsi="Times New Roman" w:cs="Times New Roman"/>
        </w:rPr>
        <w:t>(</w:t>
      </w:r>
      <w:r w:rsidRPr="00823800">
        <w:rPr>
          <w:rFonts w:ascii="Times New Roman" w:hAnsi="Times New Roman" w:cs="Times New Roman"/>
        </w:rPr>
        <w:t>多选</w:t>
      </w:r>
      <w:r>
        <w:rPr>
          <w:rFonts w:ascii="Times New Roman" w:hAnsi="Times New Roman" w:cs="Times New Roman"/>
        </w:rPr>
        <w:t>)</w:t>
      </w:r>
      <w:r w:rsidRPr="00823800">
        <w:rPr>
          <w:rFonts w:ascii="Times New Roman" w:hAnsi="Times New Roman" w:cs="Times New Roman"/>
        </w:rPr>
        <w:t>细胞内不同基因的表达效率存在差异</w:t>
      </w:r>
      <w:r>
        <w:rPr>
          <w:rFonts w:ascii="Times New Roman" w:hAnsi="Times New Roman" w:cs="Times New Roman"/>
        </w:rPr>
        <w:t>，</w:t>
      </w:r>
      <w:r w:rsidRPr="00823800">
        <w:rPr>
          <w:rFonts w:ascii="Times New Roman" w:hAnsi="Times New Roman" w:cs="Times New Roman"/>
        </w:rPr>
        <w:t>如图所示。下列叙述正确的是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w:t>
      </w:r>
    </w:p>
    <w:p w:rsidR="00B176C3" w:rsidRDefault="00B176C3" w:rsidP="00B176C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797050" cy="1581150"/>
            <wp:effectExtent l="0" t="0" r="0" b="0"/>
            <wp:docPr id="2" name="图片 2" descr="21湖南生物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21湖南生物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7050" cy="1581150"/>
                    </a:xfrm>
                    <a:prstGeom prst="rect">
                      <a:avLst/>
                    </a:prstGeom>
                    <a:noFill/>
                    <a:ln>
                      <a:noFill/>
                    </a:ln>
                  </pic:spPr>
                </pic:pic>
              </a:graphicData>
            </a:graphic>
          </wp:inline>
        </w:drawing>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细胞能在转录和翻译水平上调控基因表达</w:t>
      </w:r>
      <w:r>
        <w:rPr>
          <w:rFonts w:ascii="Times New Roman" w:hAnsi="Times New Roman" w:cs="Times New Roman"/>
        </w:rPr>
        <w:t>，</w:t>
      </w:r>
      <w:r w:rsidRPr="00823800">
        <w:rPr>
          <w:rFonts w:ascii="Times New Roman" w:hAnsi="Times New Roman" w:cs="Times New Roman"/>
        </w:rPr>
        <w:t>图中基因</w:t>
      </w:r>
      <w:r w:rsidRPr="00823800">
        <w:rPr>
          <w:rFonts w:ascii="Times New Roman" w:hAnsi="Times New Roman" w:cs="Times New Roman"/>
        </w:rPr>
        <w:t>A</w:t>
      </w:r>
      <w:r w:rsidRPr="00823800">
        <w:rPr>
          <w:rFonts w:ascii="Times New Roman" w:hAnsi="Times New Roman" w:cs="Times New Roman"/>
        </w:rPr>
        <w:t>的表达效率高于基因</w:t>
      </w:r>
      <w:r w:rsidRPr="00823800">
        <w:rPr>
          <w:rFonts w:ascii="Times New Roman" w:hAnsi="Times New Roman" w:cs="Times New Roman"/>
        </w:rPr>
        <w:t>B</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真核生物核基因表达的</w:t>
      </w:r>
      <w:r w:rsidRPr="00823800">
        <w:rPr>
          <w:rFonts w:hAnsi="宋体" w:cs="Times New Roman"/>
        </w:rPr>
        <w:t>①</w:t>
      </w:r>
      <w:r w:rsidRPr="00823800">
        <w:rPr>
          <w:rFonts w:ascii="Times New Roman" w:hAnsi="Times New Roman" w:cs="Times New Roman"/>
        </w:rPr>
        <w:t>和</w:t>
      </w:r>
      <w:r w:rsidRPr="00823800">
        <w:rPr>
          <w:rFonts w:hAnsi="宋体" w:cs="Times New Roman"/>
        </w:rPr>
        <w:t>②</w:t>
      </w:r>
      <w:r w:rsidRPr="00823800">
        <w:rPr>
          <w:rFonts w:ascii="Times New Roman" w:hAnsi="Times New Roman" w:cs="Times New Roman"/>
        </w:rPr>
        <w:t>过程分别发生在细胞核和细胞质中</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人的</w:t>
      </w:r>
      <w:r w:rsidRPr="00823800">
        <w:rPr>
          <w:rFonts w:ascii="Times New Roman" w:hAnsi="Times New Roman" w:cs="Times New Roman"/>
        </w:rPr>
        <w:t>mRNA</w:t>
      </w:r>
      <w:r w:rsidRPr="00823800">
        <w:rPr>
          <w:rFonts w:ascii="Times New Roman" w:hAnsi="Times New Roman" w:cs="Times New Roman"/>
        </w:rPr>
        <w:t>、</w:t>
      </w:r>
      <w:r w:rsidRPr="00823800">
        <w:rPr>
          <w:rFonts w:ascii="Times New Roman" w:hAnsi="Times New Roman" w:cs="Times New Roman"/>
        </w:rPr>
        <w:t>rRNA</w:t>
      </w:r>
      <w:r w:rsidRPr="00823800">
        <w:rPr>
          <w:rFonts w:ascii="Times New Roman" w:hAnsi="Times New Roman" w:cs="Times New Roman"/>
        </w:rPr>
        <w:t>和</w:t>
      </w:r>
      <w:r w:rsidRPr="00823800">
        <w:rPr>
          <w:rFonts w:ascii="Times New Roman" w:hAnsi="Times New Roman" w:cs="Times New Roman"/>
        </w:rPr>
        <w:t>tRNA</w:t>
      </w:r>
      <w:r w:rsidRPr="00823800">
        <w:rPr>
          <w:rFonts w:ascii="Times New Roman" w:hAnsi="Times New Roman" w:cs="Times New Roman"/>
        </w:rPr>
        <w:t>都是以</w:t>
      </w:r>
      <w:r w:rsidRPr="00823800">
        <w:rPr>
          <w:rFonts w:ascii="Times New Roman" w:hAnsi="Times New Roman" w:cs="Times New Roman"/>
        </w:rPr>
        <w:t>DNA</w:t>
      </w:r>
      <w:r w:rsidRPr="00823800">
        <w:rPr>
          <w:rFonts w:ascii="Times New Roman" w:hAnsi="Times New Roman" w:cs="Times New Roman"/>
        </w:rPr>
        <w:t>为模板进行转录的产物</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hAnsi="宋体" w:cs="Times New Roman"/>
        </w:rPr>
        <w:t>②</w:t>
      </w:r>
      <w:r w:rsidRPr="00823800">
        <w:rPr>
          <w:rFonts w:ascii="Times New Roman" w:hAnsi="Times New Roman" w:cs="Times New Roman"/>
        </w:rPr>
        <w:t>过程中</w:t>
      </w:r>
      <w:r>
        <w:rPr>
          <w:rFonts w:ascii="Times New Roman" w:hAnsi="Times New Roman" w:cs="Times New Roman"/>
        </w:rPr>
        <w:t>，</w:t>
      </w:r>
      <w:r w:rsidRPr="00823800">
        <w:rPr>
          <w:rFonts w:ascii="Times New Roman" w:hAnsi="Times New Roman" w:cs="Times New Roman"/>
        </w:rPr>
        <w:t>rRNA</w:t>
      </w:r>
      <w:r w:rsidRPr="00823800">
        <w:rPr>
          <w:rFonts w:ascii="Times New Roman" w:hAnsi="Times New Roman" w:cs="Times New Roman"/>
        </w:rPr>
        <w:t>中含有与</w:t>
      </w:r>
      <w:r w:rsidRPr="00823800">
        <w:rPr>
          <w:rFonts w:ascii="Times New Roman" w:hAnsi="Times New Roman" w:cs="Times New Roman"/>
        </w:rPr>
        <w:t>mRNA</w:t>
      </w:r>
      <w:r w:rsidRPr="00823800">
        <w:rPr>
          <w:rFonts w:ascii="Times New Roman" w:hAnsi="Times New Roman" w:cs="Times New Roman"/>
        </w:rPr>
        <w:t>上密码子互补配对的反密码子</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16</w:t>
      </w:r>
      <w:r>
        <w:rPr>
          <w:rFonts w:ascii="Times New Roman" w:hAnsi="Times New Roman" w:cs="Times New Roman"/>
        </w:rPr>
        <w:t>．</w:t>
      </w:r>
      <w:r w:rsidRPr="00823800">
        <w:rPr>
          <w:rFonts w:ascii="Times New Roman" w:hAnsi="Times New Roman" w:cs="Times New Roman"/>
        </w:rPr>
        <w:t>新冠肺炎疫情给人们的生活带来了巨大影响。新型冠状病毒是一种</w:t>
      </w:r>
      <w:r w:rsidRPr="00823800">
        <w:rPr>
          <w:rFonts w:ascii="Times New Roman" w:hAnsi="Times New Roman" w:cs="Times New Roman"/>
        </w:rPr>
        <w:t>RNA</w:t>
      </w:r>
      <w:r w:rsidRPr="00823800">
        <w:rPr>
          <w:rFonts w:ascii="Times New Roman" w:hAnsi="Times New Roman" w:cs="Times New Roman"/>
        </w:rPr>
        <w:t>病毒。</w:t>
      </w:r>
      <w:r w:rsidRPr="00823800">
        <w:rPr>
          <w:rFonts w:ascii="Times New Roman" w:hAnsi="Times New Roman" w:cs="Times New Roman"/>
        </w:rPr>
        <w:t>RNA</w:t>
      </w:r>
      <w:r w:rsidRPr="00823800">
        <w:rPr>
          <w:rFonts w:ascii="Times New Roman" w:hAnsi="Times New Roman" w:cs="Times New Roman"/>
        </w:rPr>
        <w:t>病毒可以分多种</w:t>
      </w:r>
      <w:r>
        <w:rPr>
          <w:rFonts w:ascii="Times New Roman" w:hAnsi="Times New Roman" w:cs="Times New Roman"/>
        </w:rPr>
        <w:t>，</w:t>
      </w:r>
      <w:r w:rsidRPr="00823800">
        <w:rPr>
          <w:rFonts w:ascii="Times New Roman" w:hAnsi="Times New Roman" w:cs="Times New Roman"/>
        </w:rPr>
        <w:t>其中包含可进行</w:t>
      </w:r>
      <w:r w:rsidRPr="00823800">
        <w:rPr>
          <w:rFonts w:ascii="Times New Roman" w:hAnsi="Times New Roman" w:cs="Times New Roman"/>
        </w:rPr>
        <w:t>RNA</w:t>
      </w:r>
      <w:r w:rsidRPr="00823800">
        <w:rPr>
          <w:rFonts w:ascii="Times New Roman" w:hAnsi="Times New Roman" w:cs="Times New Roman"/>
        </w:rPr>
        <w:t>复制的病毒和逆转录病毒</w:t>
      </w:r>
      <w:r>
        <w:rPr>
          <w:rFonts w:ascii="Times New Roman" w:hAnsi="Times New Roman" w:cs="Times New Roman"/>
        </w:rPr>
        <w:t>，</w:t>
      </w:r>
      <w:r w:rsidRPr="00823800">
        <w:rPr>
          <w:rFonts w:ascii="Times New Roman" w:hAnsi="Times New Roman" w:cs="Times New Roman"/>
        </w:rPr>
        <w:t>这两种病毒的增殖过程如图所示。</w:t>
      </w:r>
      <w:r w:rsidRPr="00823800">
        <w:rPr>
          <w:rFonts w:ascii="Times New Roman" w:hAnsi="Times New Roman" w:cs="Times New Roman" w:hint="eastAsia"/>
        </w:rPr>
        <w:t>某实验小组为了探究新型冠状病毒是上述哪种类型的病毒</w:t>
      </w:r>
      <w:r>
        <w:rPr>
          <w:rFonts w:ascii="Times New Roman" w:hAnsi="Times New Roman" w:cs="Times New Roman" w:hint="eastAsia"/>
        </w:rPr>
        <w:t>，</w:t>
      </w:r>
      <w:r w:rsidRPr="00823800">
        <w:rPr>
          <w:rFonts w:ascii="Times New Roman" w:hAnsi="Times New Roman" w:cs="Times New Roman" w:hint="eastAsia"/>
        </w:rPr>
        <w:t>设计了模拟实验</w:t>
      </w:r>
      <w:r>
        <w:rPr>
          <w:rFonts w:ascii="Times New Roman" w:hAnsi="Times New Roman" w:cs="Times New Roman" w:hint="eastAsia"/>
        </w:rPr>
        <w:t>，</w:t>
      </w:r>
      <w:r w:rsidRPr="00823800">
        <w:rPr>
          <w:rFonts w:ascii="Times New Roman" w:hAnsi="Times New Roman" w:cs="Times New Roman" w:hint="eastAsia"/>
        </w:rPr>
        <w:t>请回答下列问题。</w:t>
      </w:r>
    </w:p>
    <w:p w:rsidR="00B176C3" w:rsidRDefault="00B176C3" w:rsidP="00B176C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835150" cy="1885950"/>
            <wp:effectExtent l="0" t="0" r="0" b="0"/>
            <wp:docPr id="1" name="图片 1" descr="22新微生物Q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2新微生物Q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5150" cy="1885950"/>
                    </a:xfrm>
                    <a:prstGeom prst="rect">
                      <a:avLst/>
                    </a:prstGeom>
                    <a:noFill/>
                    <a:ln>
                      <a:noFill/>
                    </a:ln>
                  </pic:spPr>
                </pic:pic>
              </a:graphicData>
            </a:graphic>
          </wp:inline>
        </w:drawing>
      </w:r>
    </w:p>
    <w:p w:rsidR="00B176C3" w:rsidRDefault="00B176C3" w:rsidP="00B176C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可进行</w:t>
      </w:r>
      <w:r w:rsidRPr="00823800">
        <w:rPr>
          <w:rFonts w:ascii="Times New Roman" w:hAnsi="Times New Roman" w:cs="Times New Roman"/>
        </w:rPr>
        <w:t>RNA</w:t>
      </w:r>
      <w:r w:rsidRPr="00823800">
        <w:rPr>
          <w:rFonts w:ascii="Times New Roman" w:hAnsi="Times New Roman" w:cs="Times New Roman"/>
        </w:rPr>
        <w:t>复制的病毒在产生子代</w:t>
      </w:r>
      <w:r w:rsidRPr="00823800">
        <w:rPr>
          <w:rFonts w:ascii="Times New Roman" w:hAnsi="Times New Roman" w:cs="Times New Roman"/>
        </w:rPr>
        <w:t>RNA</w:t>
      </w:r>
      <w:r w:rsidRPr="00823800">
        <w:rPr>
          <w:rFonts w:ascii="Times New Roman" w:hAnsi="Times New Roman" w:cs="Times New Roman"/>
        </w:rPr>
        <w:t>时需在宿主细胞内以</w:t>
      </w:r>
      <w:r w:rsidRPr="00823800">
        <w:rPr>
          <w:rFonts w:ascii="Times New Roman" w:hAnsi="Times New Roman" w:cs="Times New Roman"/>
        </w:rPr>
        <w:t>________________</w:t>
      </w:r>
      <w:r w:rsidRPr="00823800">
        <w:rPr>
          <w:rFonts w:ascii="Times New Roman" w:hAnsi="Times New Roman" w:cs="Times New Roman"/>
        </w:rPr>
        <w:t>为原料</w:t>
      </w:r>
      <w:r>
        <w:rPr>
          <w:rFonts w:ascii="Times New Roman" w:hAnsi="Times New Roman" w:cs="Times New Roman"/>
        </w:rPr>
        <w:t>，</w:t>
      </w:r>
      <w:r w:rsidRPr="00823800">
        <w:rPr>
          <w:rFonts w:ascii="Times New Roman" w:hAnsi="Times New Roman" w:cs="Times New Roman"/>
        </w:rPr>
        <w:t>至少复制</w:t>
      </w:r>
      <w:r w:rsidRPr="00823800">
        <w:rPr>
          <w:rFonts w:ascii="Times New Roman" w:hAnsi="Times New Roman" w:cs="Times New Roman"/>
        </w:rPr>
        <w:t>________</w:t>
      </w:r>
      <w:r w:rsidRPr="00823800">
        <w:rPr>
          <w:rFonts w:ascii="Times New Roman" w:hAnsi="Times New Roman" w:cs="Times New Roman"/>
        </w:rPr>
        <w:t>次</w:t>
      </w:r>
      <w:r>
        <w:rPr>
          <w:rFonts w:ascii="Times New Roman" w:hAnsi="Times New Roman" w:cs="Times New Roman"/>
        </w:rPr>
        <w:t>，</w:t>
      </w:r>
      <w:r w:rsidRPr="00823800">
        <w:rPr>
          <w:rFonts w:ascii="Times New Roman" w:hAnsi="Times New Roman" w:cs="Times New Roman"/>
        </w:rPr>
        <w:t>才能得到子代</w:t>
      </w:r>
      <w:r w:rsidRPr="00823800">
        <w:rPr>
          <w:rFonts w:ascii="Times New Roman" w:hAnsi="Times New Roman" w:cs="Times New Roman"/>
        </w:rPr>
        <w:t>RNA</w:t>
      </w:r>
      <w:r w:rsidRPr="00823800">
        <w:rPr>
          <w:rFonts w:ascii="Times New Roman" w:hAnsi="Times New Roman" w:cs="Times New Roman"/>
        </w:rPr>
        <w:t>分子。该病毒的遗传信息流动方向为</w:t>
      </w:r>
      <w:r w:rsidRPr="00823800">
        <w:rPr>
          <w:rFonts w:ascii="Times New Roman" w:hAnsi="Times New Roman" w:cs="Times New Roman"/>
        </w:rPr>
        <w:t>________________</w:t>
      </w:r>
      <w:r>
        <w:rPr>
          <w:rFonts w:ascii="Times New Roman" w:hAnsi="Times New Roman" w:cs="Times New Roman"/>
        </w:rPr>
        <w:t>(</w:t>
      </w:r>
      <w:r w:rsidRPr="00823800">
        <w:rPr>
          <w:rFonts w:ascii="Times New Roman" w:hAnsi="Times New Roman" w:cs="Times New Roman"/>
        </w:rPr>
        <w:t>用文字和箭头表示</w:t>
      </w:r>
      <w:r>
        <w:rPr>
          <w:rFonts w:ascii="Times New Roman" w:hAnsi="Times New Roman" w:cs="Times New Roman"/>
        </w:rPr>
        <w:t>)</w:t>
      </w:r>
      <w:r w:rsidRPr="00823800">
        <w:rPr>
          <w:rFonts w:ascii="Times New Roman" w:hAnsi="Times New Roman" w:cs="Times New Roman"/>
        </w:rPr>
        <w:t>。</w:t>
      </w:r>
    </w:p>
    <w:p w:rsidR="00B176C3" w:rsidRDefault="00B176C3" w:rsidP="00B176C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病毒增殖过程中</w:t>
      </w:r>
      <w:r>
        <w:rPr>
          <w:rFonts w:ascii="Times New Roman" w:hAnsi="Times New Roman" w:cs="Times New Roman"/>
        </w:rPr>
        <w:t>，</w:t>
      </w:r>
      <w:r w:rsidRPr="00823800">
        <w:rPr>
          <w:rFonts w:ascii="Times New Roman" w:hAnsi="Times New Roman" w:cs="Times New Roman"/>
        </w:rPr>
        <w:t>与可进行</w:t>
      </w:r>
      <w:r w:rsidRPr="00823800">
        <w:rPr>
          <w:rFonts w:ascii="Times New Roman" w:hAnsi="Times New Roman" w:cs="Times New Roman"/>
        </w:rPr>
        <w:t>RNA</w:t>
      </w:r>
      <w:r w:rsidRPr="00823800">
        <w:rPr>
          <w:rFonts w:ascii="Times New Roman" w:hAnsi="Times New Roman" w:cs="Times New Roman"/>
        </w:rPr>
        <w:t>复制的病毒相比</w:t>
      </w:r>
      <w:r>
        <w:rPr>
          <w:rFonts w:ascii="Times New Roman" w:hAnsi="Times New Roman" w:cs="Times New Roman"/>
        </w:rPr>
        <w:t>，</w:t>
      </w:r>
      <w:r w:rsidRPr="00823800">
        <w:rPr>
          <w:rFonts w:ascii="Times New Roman" w:hAnsi="Times New Roman" w:cs="Times New Roman"/>
        </w:rPr>
        <w:t>逆转录病毒除了额外需要</w:t>
      </w:r>
      <w:r w:rsidRPr="00823800">
        <w:rPr>
          <w:rFonts w:ascii="Times New Roman" w:hAnsi="Times New Roman" w:cs="Times New Roman"/>
        </w:rPr>
        <w:t>________</w:t>
      </w:r>
      <w:r w:rsidRPr="00823800">
        <w:rPr>
          <w:rFonts w:ascii="Times New Roman" w:hAnsi="Times New Roman" w:cs="Times New Roman"/>
        </w:rPr>
        <w:t>酶</w:t>
      </w:r>
      <w:r>
        <w:rPr>
          <w:rFonts w:ascii="Times New Roman" w:hAnsi="Times New Roman" w:cs="Times New Roman"/>
        </w:rPr>
        <w:t>，</w:t>
      </w:r>
      <w:r w:rsidRPr="00823800">
        <w:rPr>
          <w:rFonts w:ascii="Times New Roman" w:hAnsi="Times New Roman" w:cs="Times New Roman"/>
        </w:rPr>
        <w:t>其特有</w:t>
      </w:r>
      <w:r w:rsidRPr="00823800">
        <w:rPr>
          <w:rFonts w:ascii="Times New Roman" w:hAnsi="Times New Roman" w:cs="Times New Roman" w:hint="eastAsia"/>
        </w:rPr>
        <w:t>的碱基配对方式为</w:t>
      </w:r>
      <w:r w:rsidRPr="00823800">
        <w:rPr>
          <w:rFonts w:ascii="Times New Roman" w:hAnsi="Times New Roman" w:cs="Times New Roman"/>
        </w:rPr>
        <w:t>________________</w:t>
      </w:r>
      <w:r w:rsidRPr="00823800">
        <w:rPr>
          <w:rFonts w:ascii="Times New Roman" w:hAnsi="Times New Roman" w:cs="Times New Roman"/>
        </w:rPr>
        <w:t>。</w:t>
      </w:r>
    </w:p>
    <w:p w:rsidR="00B176C3" w:rsidRDefault="00B176C3" w:rsidP="00B176C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补充完善实验思路</w:t>
      </w:r>
      <w:r>
        <w:rPr>
          <w:rFonts w:ascii="Times New Roman" w:hAnsi="Times New Roman" w:cs="Times New Roman"/>
        </w:rPr>
        <w:t>，</w:t>
      </w:r>
      <w:r w:rsidRPr="00823800">
        <w:rPr>
          <w:rFonts w:ascii="Times New Roman" w:hAnsi="Times New Roman" w:cs="Times New Roman"/>
        </w:rPr>
        <w:t>并预测结果。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
        <w:gridCol w:w="1634"/>
        <w:gridCol w:w="2410"/>
        <w:gridCol w:w="3546"/>
      </w:tblGrid>
      <w:tr w:rsidR="00B176C3" w:rsidRPr="00823800" w:rsidTr="00FA09CF">
        <w:trPr>
          <w:jc w:val="center"/>
        </w:trPr>
        <w:tc>
          <w:tcPr>
            <w:tcW w:w="102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试管编号</w:t>
            </w:r>
          </w:p>
        </w:tc>
        <w:tc>
          <w:tcPr>
            <w:tcW w:w="7590" w:type="dxa"/>
            <w:gridSpan w:val="3"/>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加入试管的物质</w:t>
            </w:r>
            <w:r>
              <w:rPr>
                <w:rFonts w:ascii="Times New Roman" w:hAnsi="Times New Roman" w:cs="Times New Roman"/>
              </w:rPr>
              <w:t>(</w:t>
            </w:r>
            <w:r w:rsidRPr="00823800">
              <w:rPr>
                <w:rFonts w:ascii="Times New Roman" w:hAnsi="Times New Roman" w:cs="Times New Roman"/>
              </w:rPr>
              <w:t>条件</w:t>
            </w:r>
            <w:r>
              <w:rPr>
                <w:rFonts w:ascii="Times New Roman" w:hAnsi="Times New Roman" w:cs="Times New Roman"/>
              </w:rPr>
              <w:t>)</w:t>
            </w:r>
          </w:p>
        </w:tc>
      </w:tr>
      <w:tr w:rsidR="00B176C3" w:rsidRPr="00823800" w:rsidTr="00FA09CF">
        <w:trPr>
          <w:jc w:val="center"/>
        </w:trPr>
        <w:tc>
          <w:tcPr>
            <w:tcW w:w="102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甲</w:t>
            </w:r>
          </w:p>
        </w:tc>
        <w:tc>
          <w:tcPr>
            <w:tcW w:w="1634"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该病毒的核酸</w:t>
            </w:r>
          </w:p>
        </w:tc>
        <w:tc>
          <w:tcPr>
            <w:tcW w:w="2410"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带放射性的四种核糖核苷酸缓冲溶液</w:t>
            </w:r>
          </w:p>
        </w:tc>
        <w:tc>
          <w:tcPr>
            <w:tcW w:w="354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核酸复制、逆转录所需的酶</w:t>
            </w:r>
            <w:r>
              <w:rPr>
                <w:rFonts w:ascii="Times New Roman" w:hAnsi="Times New Roman" w:cs="Times New Roman"/>
              </w:rPr>
              <w:t>，</w:t>
            </w:r>
            <w:r w:rsidRPr="00823800">
              <w:rPr>
                <w:rFonts w:ascii="Times New Roman" w:hAnsi="Times New Roman" w:cs="Times New Roman"/>
              </w:rPr>
              <w:t>ATP</w:t>
            </w:r>
            <w:r>
              <w:rPr>
                <w:rFonts w:ascii="Times New Roman" w:hAnsi="Times New Roman" w:cs="Times New Roman"/>
              </w:rPr>
              <w:t>，</w:t>
            </w:r>
            <w:r w:rsidRPr="00823800">
              <w:rPr>
                <w:rFonts w:ascii="Times New Roman" w:hAnsi="Times New Roman" w:cs="Times New Roman"/>
              </w:rPr>
              <w:t>适宜的温度</w:t>
            </w:r>
          </w:p>
        </w:tc>
      </w:tr>
      <w:tr w:rsidR="00B176C3" w:rsidRPr="00823800" w:rsidTr="00FA09CF">
        <w:trPr>
          <w:jc w:val="center"/>
        </w:trPr>
        <w:tc>
          <w:tcPr>
            <w:tcW w:w="1026"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乙</w:t>
            </w:r>
          </w:p>
        </w:tc>
        <w:tc>
          <w:tcPr>
            <w:tcW w:w="1634"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该病毒的核酸</w:t>
            </w:r>
          </w:p>
        </w:tc>
        <w:tc>
          <w:tcPr>
            <w:tcW w:w="2410" w:type="dxa"/>
            <w:shd w:val="clear" w:color="auto" w:fill="auto"/>
            <w:vAlign w:val="center"/>
          </w:tcPr>
          <w:p w:rsidR="00B176C3" w:rsidRPr="00823800" w:rsidRDefault="00B176C3" w:rsidP="00FA09CF">
            <w:pPr>
              <w:pStyle w:val="a3"/>
              <w:jc w:val="center"/>
              <w:rPr>
                <w:rFonts w:ascii="Times New Roman" w:hAnsi="Times New Roman" w:cs="Times New Roman"/>
              </w:rPr>
            </w:pPr>
            <w:r w:rsidRPr="00823800">
              <w:rPr>
                <w:rFonts w:ascii="Times New Roman" w:hAnsi="Times New Roman" w:cs="Times New Roman"/>
              </w:rPr>
              <w:t>X</w:t>
            </w:r>
            <w:r w:rsidRPr="00823800">
              <w:rPr>
                <w:rFonts w:ascii="Times New Roman" w:hAnsi="Times New Roman" w:cs="Times New Roman"/>
              </w:rPr>
              <w:t>溶液</w:t>
            </w:r>
          </w:p>
        </w:tc>
        <w:tc>
          <w:tcPr>
            <w:tcW w:w="3546" w:type="dxa"/>
            <w:shd w:val="clear" w:color="auto" w:fill="auto"/>
            <w:vAlign w:val="center"/>
          </w:tcPr>
          <w:p w:rsidR="00B176C3" w:rsidRDefault="00B176C3" w:rsidP="00FA09CF">
            <w:pPr>
              <w:pStyle w:val="a3"/>
              <w:jc w:val="center"/>
              <w:rPr>
                <w:rFonts w:ascii="Times New Roman" w:hAnsi="Times New Roman" w:cs="Times New Roman"/>
              </w:rPr>
            </w:pPr>
            <w:r w:rsidRPr="00823800">
              <w:rPr>
                <w:rFonts w:ascii="Times New Roman" w:hAnsi="Times New Roman" w:cs="Times New Roman"/>
              </w:rPr>
              <w:t>核酸复制、逆转录所需的酶</w:t>
            </w:r>
            <w:r>
              <w:rPr>
                <w:rFonts w:ascii="Times New Roman" w:hAnsi="Times New Roman" w:cs="Times New Roman"/>
              </w:rPr>
              <w:t>，</w:t>
            </w:r>
            <w:r w:rsidRPr="00823800">
              <w:rPr>
                <w:rFonts w:ascii="Times New Roman" w:hAnsi="Times New Roman" w:cs="Times New Roman"/>
              </w:rPr>
              <w:t>ATP</w:t>
            </w:r>
            <w:r>
              <w:rPr>
                <w:rFonts w:ascii="Times New Roman" w:hAnsi="Times New Roman" w:cs="Times New Roman"/>
              </w:rPr>
              <w:t>，</w:t>
            </w:r>
            <w:r w:rsidRPr="00823800">
              <w:rPr>
                <w:rFonts w:ascii="Times New Roman" w:hAnsi="Times New Roman" w:cs="Times New Roman"/>
              </w:rPr>
              <w:t>适宜的温度</w:t>
            </w:r>
          </w:p>
        </w:tc>
      </w:tr>
    </w:tbl>
    <w:p w:rsidR="00B176C3" w:rsidRDefault="00B176C3" w:rsidP="00B176C3">
      <w:pPr>
        <w:pStyle w:val="a3"/>
        <w:ind w:firstLineChars="200" w:firstLine="420"/>
        <w:rPr>
          <w:rFonts w:ascii="Times New Roman" w:hAnsi="Times New Roman" w:cs="Times New Roman"/>
        </w:rPr>
      </w:pPr>
      <w:r w:rsidRPr="00823800">
        <w:rPr>
          <w:rFonts w:hAnsi="宋体" w:cs="Times New Roman"/>
        </w:rPr>
        <w:t>①</w:t>
      </w:r>
      <w:r w:rsidRPr="00823800">
        <w:rPr>
          <w:rFonts w:ascii="Times New Roman" w:hAnsi="Times New Roman" w:cs="Times New Roman"/>
        </w:rPr>
        <w:t>取两支试</w:t>
      </w:r>
      <w:r w:rsidRPr="00823800">
        <w:rPr>
          <w:rFonts w:ascii="Times New Roman" w:hAnsi="Times New Roman" w:cs="Times New Roman" w:hint="eastAsia"/>
        </w:rPr>
        <w:t>管分别编号为甲、乙</w:t>
      </w:r>
      <w:r>
        <w:rPr>
          <w:rFonts w:ascii="Times New Roman" w:hAnsi="Times New Roman" w:cs="Times New Roman" w:hint="eastAsia"/>
        </w:rPr>
        <w:t>，</w:t>
      </w:r>
      <w:r w:rsidRPr="00823800">
        <w:rPr>
          <w:rFonts w:ascii="Times New Roman" w:hAnsi="Times New Roman" w:cs="Times New Roman" w:hint="eastAsia"/>
        </w:rPr>
        <w:t>加入的物质如上表所示</w:t>
      </w:r>
      <w:r>
        <w:rPr>
          <w:rFonts w:ascii="Times New Roman" w:hAnsi="Times New Roman" w:cs="Times New Roman" w:hint="eastAsia"/>
        </w:rPr>
        <w:t>，</w:t>
      </w:r>
      <w:r w:rsidRPr="00823800">
        <w:rPr>
          <w:rFonts w:ascii="Times New Roman" w:hAnsi="Times New Roman" w:cs="Times New Roman" w:hint="eastAsia"/>
        </w:rPr>
        <w:t>其中</w:t>
      </w:r>
      <w:r>
        <w:rPr>
          <w:rFonts w:ascii="Times New Roman" w:hAnsi="Times New Roman" w:cs="Times New Roman" w:hint="eastAsia"/>
        </w:rPr>
        <w:t>，</w:t>
      </w:r>
      <w:r w:rsidRPr="00823800">
        <w:rPr>
          <w:rFonts w:ascii="Times New Roman" w:hAnsi="Times New Roman" w:cs="Times New Roman"/>
        </w:rPr>
        <w:t>X</w:t>
      </w:r>
      <w:r w:rsidRPr="00823800">
        <w:rPr>
          <w:rFonts w:ascii="Times New Roman" w:hAnsi="Times New Roman" w:cs="Times New Roman"/>
        </w:rPr>
        <w:t>溶液为</w:t>
      </w: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B176C3" w:rsidRDefault="00B176C3" w:rsidP="00B176C3">
      <w:pPr>
        <w:pStyle w:val="a3"/>
        <w:ind w:firstLineChars="200" w:firstLine="420"/>
        <w:rPr>
          <w:rFonts w:ascii="Times New Roman" w:hAnsi="Times New Roman" w:cs="Times New Roman"/>
        </w:rPr>
      </w:pPr>
      <w:r w:rsidRPr="00823800">
        <w:rPr>
          <w:rFonts w:hAnsi="宋体" w:cs="Times New Roman"/>
        </w:rPr>
        <w:t>②</w:t>
      </w:r>
      <w:r w:rsidRPr="00823800">
        <w:rPr>
          <w:rFonts w:ascii="Times New Roman" w:hAnsi="Times New Roman" w:cs="Times New Roman"/>
        </w:rPr>
        <w:t>保温一段时间后</w:t>
      </w:r>
      <w:r>
        <w:rPr>
          <w:rFonts w:ascii="Times New Roman" w:hAnsi="Times New Roman" w:cs="Times New Roman"/>
        </w:rPr>
        <w:t>，</w:t>
      </w:r>
      <w:r w:rsidRPr="00823800">
        <w:rPr>
          <w:rFonts w:ascii="Times New Roman" w:hAnsi="Times New Roman" w:cs="Times New Roman"/>
        </w:rPr>
        <w:t>将试管中的各物质分离后检测合成的核酸是否有放射性。</w:t>
      </w:r>
    </w:p>
    <w:p w:rsidR="00B176C3" w:rsidRDefault="00B176C3" w:rsidP="00B176C3">
      <w:pPr>
        <w:pStyle w:val="a3"/>
        <w:ind w:firstLineChars="200" w:firstLine="420"/>
        <w:rPr>
          <w:rFonts w:ascii="Times New Roman" w:hAnsi="Times New Roman" w:cs="Times New Roman"/>
        </w:rPr>
      </w:pPr>
      <w:r w:rsidRPr="00823800">
        <w:rPr>
          <w:rFonts w:hAnsi="宋体" w:cs="Times New Roman"/>
        </w:rPr>
        <w:t>③</w:t>
      </w:r>
      <w:r w:rsidRPr="00823800">
        <w:rPr>
          <w:rFonts w:ascii="Times New Roman" w:hAnsi="Times New Roman" w:cs="Times New Roman"/>
        </w:rPr>
        <w:t>若检测结果为甲试管中合成的核酸无放射性</w:t>
      </w:r>
      <w:r>
        <w:rPr>
          <w:rFonts w:ascii="Times New Roman" w:hAnsi="Times New Roman" w:cs="Times New Roman"/>
        </w:rPr>
        <w:t>，</w:t>
      </w:r>
      <w:r w:rsidRPr="00823800">
        <w:rPr>
          <w:rFonts w:ascii="Times New Roman" w:hAnsi="Times New Roman" w:cs="Times New Roman"/>
        </w:rPr>
        <w:t>乙试管中合成的核酸有放射性</w:t>
      </w:r>
      <w:r>
        <w:rPr>
          <w:rFonts w:ascii="Times New Roman" w:hAnsi="Times New Roman" w:cs="Times New Roman"/>
        </w:rPr>
        <w:t>，</w:t>
      </w:r>
      <w:r w:rsidRPr="00823800">
        <w:rPr>
          <w:rFonts w:ascii="Times New Roman" w:hAnsi="Times New Roman" w:cs="Times New Roman"/>
        </w:rPr>
        <w:t>则说明该病毒为</w:t>
      </w:r>
      <w:r w:rsidRPr="00823800">
        <w:rPr>
          <w:rFonts w:ascii="Times New Roman" w:hAnsi="Times New Roman" w:cs="Times New Roman"/>
        </w:rPr>
        <w:t>________</w:t>
      </w:r>
      <w:r w:rsidRPr="00823800">
        <w:rPr>
          <w:rFonts w:ascii="Times New Roman" w:hAnsi="Times New Roman" w:cs="Times New Roman"/>
        </w:rPr>
        <w:t>。</w:t>
      </w:r>
    </w:p>
    <w:p w:rsidR="00B176C3" w:rsidRDefault="00B176C3" w:rsidP="00B176C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某同学按照如上设计进行实验后发现</w:t>
      </w:r>
      <w:r>
        <w:rPr>
          <w:rFonts w:ascii="Times New Roman" w:hAnsi="Times New Roman" w:cs="Times New Roman"/>
        </w:rPr>
        <w:t>，</w:t>
      </w:r>
      <w:r w:rsidRPr="00823800">
        <w:rPr>
          <w:rFonts w:ascii="Times New Roman" w:hAnsi="Times New Roman" w:cs="Times New Roman"/>
        </w:rPr>
        <w:t>最终甲、乙两支试管内均无法检测到子代病毒</w:t>
      </w:r>
      <w:r>
        <w:rPr>
          <w:rFonts w:ascii="Times New Roman" w:hAnsi="Times New Roman" w:cs="Times New Roman"/>
        </w:rPr>
        <w:t>，</w:t>
      </w:r>
      <w:r w:rsidRPr="00823800">
        <w:rPr>
          <w:rFonts w:ascii="Times New Roman" w:hAnsi="Times New Roman" w:cs="Times New Roman"/>
        </w:rPr>
        <w:t>其原因是</w:t>
      </w:r>
      <w:r w:rsidRPr="00823800">
        <w:rPr>
          <w:rFonts w:ascii="Times New Roman" w:hAnsi="Times New Roman" w:cs="Times New Roman"/>
        </w:rPr>
        <w:t>________________________________________________________________________</w:t>
      </w:r>
    </w:p>
    <w:p w:rsidR="00B176C3" w:rsidRDefault="00B176C3" w:rsidP="00B176C3">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3836DB" w:rsidRDefault="003836DB">
      <w:bookmarkStart w:id="0" w:name="_GoBack"/>
      <w:bookmarkEnd w:id="0"/>
    </w:p>
    <w:sectPr w:rsidR="003836DB" w:rsidSect="005F3929">
      <w:head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6B60" w:rsidRDefault="00FF6B60" w:rsidP="00FF6B60">
      <w:r>
        <w:separator/>
      </w:r>
    </w:p>
  </w:endnote>
  <w:endnote w:type="continuationSeparator" w:id="1">
    <w:p w:rsidR="00FF6B60" w:rsidRDefault="00FF6B60" w:rsidP="00FF6B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6B60" w:rsidRDefault="00FF6B60" w:rsidP="00FF6B60">
      <w:r>
        <w:separator/>
      </w:r>
    </w:p>
  </w:footnote>
  <w:footnote w:type="continuationSeparator" w:id="1">
    <w:p w:rsidR="00FF6B60" w:rsidRDefault="00FF6B60" w:rsidP="00FF6B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B60" w:rsidRPr="00FF6B60" w:rsidRDefault="00FF6B60" w:rsidP="00FF6B60">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76C3"/>
    <w:rsid w:val="003836DB"/>
    <w:rsid w:val="005F3929"/>
    <w:rsid w:val="00B176C3"/>
    <w:rsid w:val="00FF6B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6C3"/>
    <w:pPr>
      <w:widowControl w:val="0"/>
      <w:jc w:val="both"/>
    </w:pPr>
  </w:style>
  <w:style w:type="paragraph" w:styleId="2">
    <w:name w:val="heading 2"/>
    <w:basedOn w:val="a"/>
    <w:next w:val="a"/>
    <w:link w:val="2Char"/>
    <w:uiPriority w:val="9"/>
    <w:semiHidden/>
    <w:unhideWhenUsed/>
    <w:qFormat/>
    <w:rsid w:val="00B176C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176C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B176C3"/>
    <w:rPr>
      <w:rFonts w:ascii="宋体" w:eastAsia="宋体" w:hAnsi="Courier New" w:cs="Courier New"/>
      <w:szCs w:val="21"/>
    </w:rPr>
  </w:style>
  <w:style w:type="character" w:customStyle="1" w:styleId="Char">
    <w:name w:val="纯文本 Char"/>
    <w:basedOn w:val="a0"/>
    <w:link w:val="a3"/>
    <w:uiPriority w:val="99"/>
    <w:rsid w:val="00B176C3"/>
    <w:rPr>
      <w:rFonts w:ascii="宋体" w:eastAsia="宋体" w:hAnsi="Courier New" w:cs="Courier New"/>
      <w:szCs w:val="21"/>
    </w:rPr>
  </w:style>
  <w:style w:type="paragraph" w:styleId="a4">
    <w:name w:val="Balloon Text"/>
    <w:basedOn w:val="a"/>
    <w:link w:val="Char0"/>
    <w:uiPriority w:val="99"/>
    <w:semiHidden/>
    <w:unhideWhenUsed/>
    <w:rsid w:val="00B176C3"/>
    <w:rPr>
      <w:sz w:val="18"/>
      <w:szCs w:val="18"/>
    </w:rPr>
  </w:style>
  <w:style w:type="character" w:customStyle="1" w:styleId="Char0">
    <w:name w:val="批注框文本 Char"/>
    <w:basedOn w:val="a0"/>
    <w:link w:val="a4"/>
    <w:uiPriority w:val="99"/>
    <w:semiHidden/>
    <w:rsid w:val="00B176C3"/>
    <w:rPr>
      <w:sz w:val="18"/>
      <w:szCs w:val="18"/>
    </w:rPr>
  </w:style>
  <w:style w:type="paragraph" w:styleId="a5">
    <w:name w:val="header"/>
    <w:basedOn w:val="a"/>
    <w:link w:val="Char1"/>
    <w:uiPriority w:val="99"/>
    <w:semiHidden/>
    <w:unhideWhenUsed/>
    <w:rsid w:val="00FF6B6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FF6B60"/>
    <w:rPr>
      <w:sz w:val="18"/>
      <w:szCs w:val="18"/>
    </w:rPr>
  </w:style>
  <w:style w:type="paragraph" w:styleId="a6">
    <w:name w:val="footer"/>
    <w:basedOn w:val="a"/>
    <w:link w:val="Char2"/>
    <w:uiPriority w:val="99"/>
    <w:semiHidden/>
    <w:unhideWhenUsed/>
    <w:rsid w:val="00FF6B60"/>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FF6B6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6C3"/>
    <w:pPr>
      <w:widowControl w:val="0"/>
      <w:jc w:val="both"/>
    </w:pPr>
  </w:style>
  <w:style w:type="paragraph" w:styleId="2">
    <w:name w:val="heading 2"/>
    <w:basedOn w:val="a"/>
    <w:next w:val="a"/>
    <w:link w:val="2Char"/>
    <w:uiPriority w:val="9"/>
    <w:semiHidden/>
    <w:unhideWhenUsed/>
    <w:qFormat/>
    <w:rsid w:val="00B176C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176C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B176C3"/>
    <w:rPr>
      <w:rFonts w:ascii="宋体" w:eastAsia="宋体" w:hAnsi="Courier New" w:cs="Courier New"/>
      <w:szCs w:val="21"/>
    </w:rPr>
  </w:style>
  <w:style w:type="character" w:customStyle="1" w:styleId="Char">
    <w:name w:val="纯文本 Char"/>
    <w:basedOn w:val="a0"/>
    <w:link w:val="a3"/>
    <w:uiPriority w:val="99"/>
    <w:rsid w:val="00B176C3"/>
    <w:rPr>
      <w:rFonts w:ascii="宋体" w:eastAsia="宋体" w:hAnsi="Courier New" w:cs="Courier New"/>
      <w:szCs w:val="21"/>
    </w:rPr>
  </w:style>
  <w:style w:type="paragraph" w:styleId="a4">
    <w:name w:val="Balloon Text"/>
    <w:basedOn w:val="a"/>
    <w:link w:val="Char0"/>
    <w:uiPriority w:val="99"/>
    <w:semiHidden/>
    <w:unhideWhenUsed/>
    <w:rsid w:val="00B176C3"/>
    <w:rPr>
      <w:sz w:val="18"/>
      <w:szCs w:val="18"/>
    </w:rPr>
  </w:style>
  <w:style w:type="character" w:customStyle="1" w:styleId="Char0">
    <w:name w:val="批注框文本 Char"/>
    <w:basedOn w:val="a0"/>
    <w:link w:val="a4"/>
    <w:uiPriority w:val="99"/>
    <w:semiHidden/>
    <w:rsid w:val="00B176C3"/>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566</Words>
  <Characters>3227</Characters>
  <Application>Microsoft Office Word</Application>
  <DocSecurity>0</DocSecurity>
  <Lines>26</Lines>
  <Paragraphs>7</Paragraphs>
  <ScaleCrop>false</ScaleCrop>
  <Company>微软中国</Company>
  <LinksUpToDate>false</LinksUpToDate>
  <CharactersWithSpaces>3786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2021-07-01T07:39:00Z</dcterms:created>
  <dcterms:modified xsi:type="dcterms:W3CDTF">2021-09-03T11:02:00Z</dcterms:modified>
</cp:coreProperties>
</file>